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95B5F" w14:textId="653D26B6" w:rsidR="00452BBA" w:rsidRPr="006B2CCB" w:rsidRDefault="007B3CC2" w:rsidP="0071224E">
      <w:pPr>
        <w:pStyle w:val="NoSpacing"/>
        <w:jc w:val="right"/>
        <w:rPr>
          <w:rFonts w:cstheme="minorHAnsi"/>
        </w:rPr>
      </w:pPr>
      <w:bookmarkStart w:id="0" w:name="_Hlk155606214"/>
      <w:r w:rsidRPr="006B2CCB">
        <w:rPr>
          <w:noProof/>
        </w:rPr>
        <w:drawing>
          <wp:anchor distT="0" distB="0" distL="114300" distR="114300" simplePos="0" relativeHeight="251658240" behindDoc="0" locked="0" layoutInCell="1" allowOverlap="1" wp14:anchorId="760310DF" wp14:editId="08784C63">
            <wp:simplePos x="0" y="0"/>
            <wp:positionH relativeFrom="margin">
              <wp:posOffset>-879</wp:posOffset>
            </wp:positionH>
            <wp:positionV relativeFrom="paragraph">
              <wp:posOffset>7620</wp:posOffset>
            </wp:positionV>
            <wp:extent cx="2841625" cy="996315"/>
            <wp:effectExtent l="0" t="0" r="0" b="0"/>
            <wp:wrapNone/>
            <wp:docPr id="785117359" name="Picture 785117359" descr="A logo with purpl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2368605" name="Picture 4" descr="A logo with purpl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1625" cy="996315"/>
                    </a:xfrm>
                    <a:prstGeom prst="rect">
                      <a:avLst/>
                    </a:prstGeom>
                  </pic:spPr>
                </pic:pic>
              </a:graphicData>
            </a:graphic>
            <wp14:sizeRelH relativeFrom="page">
              <wp14:pctWidth>0</wp14:pctWidth>
            </wp14:sizeRelH>
            <wp14:sizeRelV relativeFrom="page">
              <wp14:pctHeight>0</wp14:pctHeight>
            </wp14:sizeRelV>
          </wp:anchor>
        </w:drawing>
      </w:r>
      <w:r w:rsidR="00452BBA" w:rsidRPr="006B2CCB">
        <w:rPr>
          <w:rFonts w:cstheme="minorHAnsi"/>
        </w:rPr>
        <w:t>East Ayrshire Recovery Hub</w:t>
      </w:r>
    </w:p>
    <w:p w14:paraId="16234978" w14:textId="5ADA73D7" w:rsidR="00452BBA" w:rsidRPr="006B2CCB" w:rsidRDefault="00452BBA" w:rsidP="0071224E">
      <w:pPr>
        <w:pStyle w:val="NoSpacing"/>
        <w:jc w:val="right"/>
        <w:rPr>
          <w:rFonts w:cstheme="minorHAnsi"/>
        </w:rPr>
      </w:pPr>
      <w:r w:rsidRPr="006B2CCB">
        <w:rPr>
          <w:rFonts w:cstheme="minorHAnsi"/>
        </w:rPr>
        <w:t>3-9 John Finnie Street</w:t>
      </w:r>
    </w:p>
    <w:p w14:paraId="185E611A" w14:textId="1E544B96" w:rsidR="00452BBA" w:rsidRPr="006B2CCB" w:rsidRDefault="00452BBA" w:rsidP="0071224E">
      <w:pPr>
        <w:pStyle w:val="NoSpacing"/>
        <w:jc w:val="right"/>
        <w:rPr>
          <w:rFonts w:cstheme="minorHAnsi"/>
        </w:rPr>
      </w:pPr>
      <w:r w:rsidRPr="006B2CCB">
        <w:rPr>
          <w:rFonts w:cstheme="minorHAnsi"/>
        </w:rPr>
        <w:t>Kilmarnock</w:t>
      </w:r>
    </w:p>
    <w:p w14:paraId="335A138E" w14:textId="3FAF9C2A" w:rsidR="00452BBA" w:rsidRPr="006B2CCB" w:rsidRDefault="00452BBA" w:rsidP="0071224E">
      <w:pPr>
        <w:pStyle w:val="NoSpacing"/>
        <w:jc w:val="right"/>
        <w:rPr>
          <w:rFonts w:cstheme="minorHAnsi"/>
        </w:rPr>
      </w:pPr>
      <w:r w:rsidRPr="006B2CCB">
        <w:rPr>
          <w:rFonts w:cstheme="minorHAnsi"/>
        </w:rPr>
        <w:t>East Ayrshire</w:t>
      </w:r>
    </w:p>
    <w:p w14:paraId="53F68CDA" w14:textId="77777777" w:rsidR="00111519" w:rsidRPr="006B2CCB" w:rsidRDefault="00111519" w:rsidP="0071224E">
      <w:pPr>
        <w:pStyle w:val="NoSpacing"/>
        <w:jc w:val="right"/>
        <w:rPr>
          <w:rFonts w:cstheme="minorHAnsi"/>
        </w:rPr>
      </w:pPr>
    </w:p>
    <w:p w14:paraId="230E9EE4" w14:textId="7BC15EF5" w:rsidR="00111519" w:rsidRPr="006B2CCB" w:rsidRDefault="00111519" w:rsidP="0071224E">
      <w:pPr>
        <w:pStyle w:val="NoSpacing"/>
        <w:jc w:val="right"/>
        <w:rPr>
          <w:rFonts w:cstheme="minorHAnsi"/>
        </w:rPr>
      </w:pPr>
      <w:r w:rsidRPr="006B2CCB">
        <w:rPr>
          <w:rFonts w:cstheme="minorHAnsi"/>
        </w:rPr>
        <w:t>www.eacharecovery.org</w:t>
      </w:r>
    </w:p>
    <w:p w14:paraId="62C64108" w14:textId="0962EF92" w:rsidR="00452BBA" w:rsidRPr="006B2CCB" w:rsidRDefault="00344299" w:rsidP="0071224E">
      <w:pPr>
        <w:pStyle w:val="NoSpacing"/>
        <w:jc w:val="right"/>
        <w:rPr>
          <w:rFonts w:cstheme="minorHAnsi"/>
        </w:rPr>
      </w:pPr>
      <w:r w:rsidRPr="006B2CCB">
        <w:rPr>
          <w:rFonts w:cstheme="minorHAnsi"/>
        </w:rPr>
        <w:t>info</w:t>
      </w:r>
      <w:r w:rsidR="00452BBA" w:rsidRPr="006B2CCB">
        <w:rPr>
          <w:rFonts w:cstheme="minorHAnsi"/>
        </w:rPr>
        <w:t>@eacharecovery.org</w:t>
      </w:r>
    </w:p>
    <w:p w14:paraId="6AB9B1D6" w14:textId="22B67A47" w:rsidR="00452BBA" w:rsidRPr="006B2CCB" w:rsidRDefault="00452BBA" w:rsidP="0071224E">
      <w:pPr>
        <w:pStyle w:val="NoSpacing"/>
        <w:jc w:val="right"/>
        <w:rPr>
          <w:rFonts w:cstheme="minorHAnsi"/>
        </w:rPr>
      </w:pPr>
      <w:r w:rsidRPr="006B2CCB">
        <w:rPr>
          <w:rFonts w:cstheme="minorHAnsi"/>
        </w:rPr>
        <w:t>01563 541227</w:t>
      </w:r>
    </w:p>
    <w:bookmarkEnd w:id="0"/>
    <w:p w14:paraId="060B70C4" w14:textId="77777777" w:rsidR="00452BBA" w:rsidRPr="006B2CCB" w:rsidRDefault="00452BBA" w:rsidP="0071224E">
      <w:pPr>
        <w:pStyle w:val="NoSpacing"/>
        <w:rPr>
          <w:rFonts w:cstheme="minorHAnsi"/>
        </w:rPr>
      </w:pPr>
    </w:p>
    <w:tbl>
      <w:tblPr>
        <w:tblStyle w:val="TableGrid"/>
        <w:tblW w:w="0" w:type="auto"/>
        <w:tblLook w:val="04A0" w:firstRow="1" w:lastRow="0" w:firstColumn="1" w:lastColumn="0" w:noHBand="0" w:noVBand="1"/>
      </w:tblPr>
      <w:tblGrid>
        <w:gridCol w:w="2263"/>
        <w:gridCol w:w="6753"/>
      </w:tblGrid>
      <w:tr w:rsidR="00B007D5" w14:paraId="4C202562" w14:textId="77777777" w:rsidTr="00B007D5">
        <w:tc>
          <w:tcPr>
            <w:tcW w:w="2263" w:type="dxa"/>
          </w:tcPr>
          <w:p w14:paraId="01B83052" w14:textId="30F49982" w:rsidR="00B007D5" w:rsidRDefault="00B007D5" w:rsidP="00B007D5">
            <w:pPr>
              <w:rPr>
                <w:rFonts w:eastAsia="Times New Roman" w:cstheme="minorHAnsi"/>
                <w:kern w:val="0"/>
                <w:lang w:eastAsia="en-GB"/>
                <w14:ligatures w14:val="none"/>
              </w:rPr>
            </w:pPr>
            <w:r w:rsidRPr="00E16277">
              <w:t>Job Title</w:t>
            </w:r>
          </w:p>
        </w:tc>
        <w:tc>
          <w:tcPr>
            <w:tcW w:w="6753" w:type="dxa"/>
          </w:tcPr>
          <w:p w14:paraId="12226241" w14:textId="3E9901E9" w:rsidR="00B007D5" w:rsidRDefault="00BD79C3" w:rsidP="00B007D5">
            <w:pPr>
              <w:rPr>
                <w:rFonts w:eastAsia="Times New Roman" w:cstheme="minorHAnsi"/>
                <w:kern w:val="0"/>
                <w:lang w:eastAsia="en-GB"/>
                <w14:ligatures w14:val="none"/>
              </w:rPr>
            </w:pPr>
            <w:r>
              <w:rPr>
                <w:rFonts w:eastAsia="Times New Roman" w:cstheme="minorHAnsi"/>
                <w:kern w:val="0"/>
                <w:lang w:eastAsia="en-GB"/>
                <w14:ligatures w14:val="none"/>
              </w:rPr>
              <w:t>Regional Development Officer</w:t>
            </w:r>
          </w:p>
        </w:tc>
      </w:tr>
      <w:tr w:rsidR="00B007D5" w14:paraId="37BD4BDC" w14:textId="77777777" w:rsidTr="00B007D5">
        <w:tc>
          <w:tcPr>
            <w:tcW w:w="2263" w:type="dxa"/>
          </w:tcPr>
          <w:p w14:paraId="084707A7" w14:textId="3F59304F" w:rsidR="00B007D5" w:rsidRDefault="00BD79C3" w:rsidP="00B007D5">
            <w:pPr>
              <w:rPr>
                <w:rFonts w:eastAsia="Times New Roman" w:cstheme="minorHAnsi"/>
                <w:kern w:val="0"/>
                <w:lang w:eastAsia="en-GB"/>
                <w14:ligatures w14:val="none"/>
              </w:rPr>
            </w:pPr>
            <w:r>
              <w:t>Location</w:t>
            </w:r>
          </w:p>
        </w:tc>
        <w:tc>
          <w:tcPr>
            <w:tcW w:w="6753" w:type="dxa"/>
          </w:tcPr>
          <w:p w14:paraId="27FD33E9" w14:textId="3D9D5371" w:rsidR="00B007D5" w:rsidRDefault="00C004AF" w:rsidP="00B007D5">
            <w:pPr>
              <w:rPr>
                <w:rFonts w:eastAsia="Times New Roman" w:cstheme="minorHAnsi"/>
                <w:kern w:val="0"/>
                <w:lang w:eastAsia="en-GB"/>
                <w14:ligatures w14:val="none"/>
              </w:rPr>
            </w:pPr>
            <w:r>
              <w:rPr>
                <w:rFonts w:eastAsia="Times New Roman" w:cstheme="minorHAnsi"/>
                <w:kern w:val="0"/>
                <w:lang w:eastAsia="en-GB"/>
                <w14:ligatures w14:val="none"/>
              </w:rPr>
              <w:t xml:space="preserve">(Kilmarnock Based) </w:t>
            </w:r>
            <w:r w:rsidR="00BD79C3">
              <w:rPr>
                <w:rFonts w:eastAsia="Times New Roman" w:cstheme="minorHAnsi"/>
                <w:kern w:val="0"/>
                <w:lang w:eastAsia="en-GB"/>
                <w14:ligatures w14:val="none"/>
              </w:rPr>
              <w:t>East Ayrshire</w:t>
            </w:r>
            <w:r>
              <w:rPr>
                <w:rFonts w:eastAsia="Times New Roman" w:cstheme="minorHAnsi"/>
                <w:kern w:val="0"/>
                <w:lang w:eastAsia="en-GB"/>
                <w14:ligatures w14:val="none"/>
              </w:rPr>
              <w:t xml:space="preserve"> Wide</w:t>
            </w:r>
          </w:p>
        </w:tc>
      </w:tr>
      <w:tr w:rsidR="00B007D5" w14:paraId="678A262F" w14:textId="77777777" w:rsidTr="00B007D5">
        <w:tc>
          <w:tcPr>
            <w:tcW w:w="2263" w:type="dxa"/>
          </w:tcPr>
          <w:p w14:paraId="74140512" w14:textId="46CAFF50" w:rsidR="00B007D5" w:rsidRDefault="00BD79C3" w:rsidP="00B007D5">
            <w:pPr>
              <w:rPr>
                <w:rFonts w:eastAsia="Times New Roman" w:cstheme="minorHAnsi"/>
                <w:kern w:val="0"/>
                <w:lang w:eastAsia="en-GB"/>
                <w14:ligatures w14:val="none"/>
              </w:rPr>
            </w:pPr>
            <w:r>
              <w:t>Hours</w:t>
            </w:r>
          </w:p>
        </w:tc>
        <w:tc>
          <w:tcPr>
            <w:tcW w:w="6753" w:type="dxa"/>
          </w:tcPr>
          <w:p w14:paraId="3F136EB0" w14:textId="534FFD14" w:rsidR="00B007D5" w:rsidRDefault="00C004AF" w:rsidP="00B007D5">
            <w:pPr>
              <w:rPr>
                <w:rFonts w:eastAsia="Times New Roman" w:cstheme="minorHAnsi"/>
                <w:kern w:val="0"/>
                <w:lang w:eastAsia="en-GB"/>
                <w14:ligatures w14:val="none"/>
              </w:rPr>
            </w:pPr>
            <w:r>
              <w:rPr>
                <w:rFonts w:eastAsia="Times New Roman" w:cstheme="minorHAnsi"/>
                <w:kern w:val="0"/>
                <w:lang w:eastAsia="en-GB"/>
                <w14:ligatures w14:val="none"/>
              </w:rPr>
              <w:t>35</w:t>
            </w:r>
          </w:p>
        </w:tc>
      </w:tr>
      <w:tr w:rsidR="00B007D5" w14:paraId="60108888" w14:textId="77777777" w:rsidTr="00B007D5">
        <w:tc>
          <w:tcPr>
            <w:tcW w:w="2263" w:type="dxa"/>
          </w:tcPr>
          <w:p w14:paraId="39E7C785" w14:textId="7437C560" w:rsidR="00B007D5" w:rsidRDefault="00BD79C3" w:rsidP="00B007D5">
            <w:pPr>
              <w:rPr>
                <w:rFonts w:eastAsia="Times New Roman" w:cstheme="minorHAnsi"/>
                <w:kern w:val="0"/>
                <w:lang w:eastAsia="en-GB"/>
                <w14:ligatures w14:val="none"/>
              </w:rPr>
            </w:pPr>
            <w:r>
              <w:t>Salary</w:t>
            </w:r>
          </w:p>
        </w:tc>
        <w:tc>
          <w:tcPr>
            <w:tcW w:w="6753" w:type="dxa"/>
          </w:tcPr>
          <w:p w14:paraId="0BDE091E" w14:textId="1055EAE9" w:rsidR="00B007D5" w:rsidRDefault="00C004AF" w:rsidP="00B007D5">
            <w:pPr>
              <w:rPr>
                <w:rFonts w:eastAsia="Times New Roman" w:cstheme="minorHAnsi"/>
                <w:kern w:val="0"/>
                <w:lang w:eastAsia="en-GB"/>
                <w14:ligatures w14:val="none"/>
              </w:rPr>
            </w:pPr>
            <w:r>
              <w:rPr>
                <w:rFonts w:eastAsia="Times New Roman" w:cstheme="minorHAnsi"/>
                <w:kern w:val="0"/>
                <w:lang w:eastAsia="en-GB"/>
                <w14:ligatures w14:val="none"/>
              </w:rPr>
              <w:t>£26,000</w:t>
            </w:r>
          </w:p>
        </w:tc>
      </w:tr>
      <w:tr w:rsidR="00AB52CD" w14:paraId="010668C2" w14:textId="77777777" w:rsidTr="00B007D5">
        <w:tc>
          <w:tcPr>
            <w:tcW w:w="2263" w:type="dxa"/>
          </w:tcPr>
          <w:p w14:paraId="309DE503" w14:textId="239C6F89" w:rsidR="00AB52CD" w:rsidRDefault="00AB52CD" w:rsidP="00B007D5">
            <w:r>
              <w:t>Contract Length</w:t>
            </w:r>
          </w:p>
        </w:tc>
        <w:tc>
          <w:tcPr>
            <w:tcW w:w="6753" w:type="dxa"/>
          </w:tcPr>
          <w:p w14:paraId="34677BD5" w14:textId="6502A8CD" w:rsidR="00AB52CD" w:rsidRDefault="00AB52CD" w:rsidP="00B007D5">
            <w:pPr>
              <w:rPr>
                <w:rFonts w:eastAsia="Times New Roman" w:cstheme="minorHAnsi"/>
                <w:kern w:val="0"/>
                <w:lang w:eastAsia="en-GB"/>
                <w14:ligatures w14:val="none"/>
              </w:rPr>
            </w:pPr>
            <w:r>
              <w:rPr>
                <w:rFonts w:eastAsia="Times New Roman" w:cstheme="minorHAnsi"/>
                <w:kern w:val="0"/>
                <w:lang w:eastAsia="en-GB"/>
                <w14:ligatures w14:val="none"/>
              </w:rPr>
              <w:t>1 Year</w:t>
            </w:r>
          </w:p>
        </w:tc>
      </w:tr>
      <w:tr w:rsidR="00BD79C3" w14:paraId="7F8B0835" w14:textId="77777777" w:rsidTr="00B007D5">
        <w:tc>
          <w:tcPr>
            <w:tcW w:w="2263" w:type="dxa"/>
          </w:tcPr>
          <w:p w14:paraId="216848D3" w14:textId="555B9046" w:rsidR="00BD79C3" w:rsidRDefault="00BD79C3" w:rsidP="00B007D5">
            <w:r>
              <w:t>Reporting To</w:t>
            </w:r>
          </w:p>
        </w:tc>
        <w:tc>
          <w:tcPr>
            <w:tcW w:w="6753" w:type="dxa"/>
          </w:tcPr>
          <w:p w14:paraId="38BE81EC" w14:textId="50B06E2D" w:rsidR="00BD79C3" w:rsidRDefault="00436DF6" w:rsidP="00B007D5">
            <w:pPr>
              <w:rPr>
                <w:rFonts w:eastAsia="Times New Roman" w:cstheme="minorHAnsi"/>
                <w:kern w:val="0"/>
                <w:lang w:eastAsia="en-GB"/>
                <w14:ligatures w14:val="none"/>
              </w:rPr>
            </w:pPr>
            <w:r>
              <w:rPr>
                <w:rFonts w:eastAsia="Times New Roman" w:cstheme="minorHAnsi"/>
                <w:kern w:val="0"/>
                <w:lang w:eastAsia="en-GB"/>
                <w14:ligatures w14:val="none"/>
              </w:rPr>
              <w:t>Development Lead</w:t>
            </w:r>
          </w:p>
        </w:tc>
      </w:tr>
    </w:tbl>
    <w:p w14:paraId="6B2C211B" w14:textId="68A9CCD9" w:rsidR="007F4CDC" w:rsidRDefault="007F4CDC" w:rsidP="00B007D5">
      <w:pPr>
        <w:rPr>
          <w:rFonts w:eastAsia="Times New Roman" w:cstheme="minorHAnsi"/>
          <w:kern w:val="0"/>
          <w:lang w:eastAsia="en-GB"/>
          <w14:ligatures w14:val="none"/>
        </w:rPr>
      </w:pPr>
    </w:p>
    <w:tbl>
      <w:tblPr>
        <w:tblStyle w:val="TableGrid"/>
        <w:tblW w:w="0" w:type="auto"/>
        <w:tblLook w:val="04A0" w:firstRow="1" w:lastRow="0" w:firstColumn="1" w:lastColumn="0" w:noHBand="0" w:noVBand="1"/>
      </w:tblPr>
      <w:tblGrid>
        <w:gridCol w:w="9016"/>
      </w:tblGrid>
      <w:tr w:rsidR="001B4F1D" w14:paraId="325D02D4" w14:textId="77777777" w:rsidTr="00AB52CD">
        <w:tc>
          <w:tcPr>
            <w:tcW w:w="9016" w:type="dxa"/>
          </w:tcPr>
          <w:p w14:paraId="435BC338" w14:textId="43DD811F" w:rsidR="001B4F1D" w:rsidRDefault="001B4F1D" w:rsidP="001B4F1D">
            <w:pPr>
              <w:rPr>
                <w:rFonts w:eastAsia="Times New Roman" w:cstheme="minorHAnsi"/>
                <w:kern w:val="0"/>
                <w:lang w:eastAsia="en-GB"/>
                <w14:ligatures w14:val="none"/>
              </w:rPr>
            </w:pPr>
            <w:r>
              <w:rPr>
                <w:rFonts w:eastAsia="Times New Roman" w:cstheme="minorHAnsi"/>
                <w:b/>
                <w:bCs/>
                <w:kern w:val="0"/>
                <w:lang w:eastAsia="en-GB"/>
                <w14:ligatures w14:val="none"/>
              </w:rPr>
              <w:t>Organisation</w:t>
            </w:r>
            <w:r w:rsidRPr="001B4F1D">
              <w:rPr>
                <w:rFonts w:eastAsia="Times New Roman" w:cstheme="minorHAnsi"/>
                <w:b/>
                <w:bCs/>
                <w:kern w:val="0"/>
                <w:lang w:eastAsia="en-GB"/>
                <w14:ligatures w14:val="none"/>
              </w:rPr>
              <w:t xml:space="preserve"> Overview</w:t>
            </w:r>
          </w:p>
        </w:tc>
      </w:tr>
      <w:tr w:rsidR="001B4F1D" w14:paraId="493B8A90" w14:textId="77777777" w:rsidTr="00AB52CD">
        <w:tc>
          <w:tcPr>
            <w:tcW w:w="9016" w:type="dxa"/>
          </w:tcPr>
          <w:p w14:paraId="1AD15104" w14:textId="3FDDA7AC" w:rsidR="001B4F1D" w:rsidRPr="00321663" w:rsidRDefault="001B4F1D" w:rsidP="001B4F1D">
            <w:pPr>
              <w:rPr>
                <w:rFonts w:eastAsia="Times New Roman" w:cstheme="minorHAnsi"/>
                <w:kern w:val="0"/>
                <w:lang w:eastAsia="en-GB"/>
                <w14:ligatures w14:val="none"/>
              </w:rPr>
            </w:pPr>
            <w:r>
              <w:rPr>
                <w:rFonts w:eastAsia="Times New Roman" w:cstheme="minorHAnsi"/>
                <w:kern w:val="0"/>
                <w:lang w:eastAsia="en-GB"/>
                <w14:ligatures w14:val="none"/>
              </w:rPr>
              <w:t>T</w:t>
            </w:r>
            <w:r w:rsidRPr="00321663">
              <w:rPr>
                <w:rFonts w:eastAsia="Times New Roman" w:cstheme="minorHAnsi"/>
                <w:kern w:val="0"/>
                <w:lang w:eastAsia="en-GB"/>
                <w14:ligatures w14:val="none"/>
              </w:rPr>
              <w:t>he East Ayrshire Recovery Hub</w:t>
            </w:r>
            <w:r>
              <w:rPr>
                <w:rFonts w:eastAsia="Times New Roman" w:cstheme="minorHAnsi"/>
                <w:kern w:val="0"/>
                <w:lang w:eastAsia="en-GB"/>
                <w14:ligatures w14:val="none"/>
              </w:rPr>
              <w:t xml:space="preserve"> </w:t>
            </w:r>
            <w:r w:rsidRPr="00321663">
              <w:rPr>
                <w:rFonts w:eastAsia="Times New Roman" w:cstheme="minorHAnsi"/>
                <w:kern w:val="0"/>
                <w:lang w:eastAsia="en-GB"/>
                <w14:ligatures w14:val="none"/>
              </w:rPr>
              <w:t>support</w:t>
            </w:r>
            <w:r>
              <w:rPr>
                <w:rFonts w:eastAsia="Times New Roman" w:cstheme="minorHAnsi"/>
                <w:kern w:val="0"/>
                <w:lang w:eastAsia="en-GB"/>
                <w14:ligatures w14:val="none"/>
              </w:rPr>
              <w:t xml:space="preserve">s </w:t>
            </w:r>
            <w:r w:rsidRPr="00321663">
              <w:rPr>
                <w:rFonts w:eastAsia="Times New Roman" w:cstheme="minorHAnsi"/>
                <w:kern w:val="0"/>
                <w:lang w:eastAsia="en-GB"/>
                <w14:ligatures w14:val="none"/>
              </w:rPr>
              <w:t>individuals navigating the challenges associated with drug and alcohol issues. Established in August 2022, our mission is to provide a lifeline of hope, connection, and identity, empowering individuals to overcome obstacles and build meaningful lives.</w:t>
            </w:r>
          </w:p>
          <w:p w14:paraId="6B1DB9C7" w14:textId="77777777" w:rsidR="001B4F1D" w:rsidRPr="00321663" w:rsidRDefault="001B4F1D" w:rsidP="001B4F1D">
            <w:pPr>
              <w:rPr>
                <w:rFonts w:eastAsia="Times New Roman" w:cstheme="minorHAnsi"/>
                <w:kern w:val="0"/>
                <w:lang w:eastAsia="en-GB"/>
                <w14:ligatures w14:val="none"/>
              </w:rPr>
            </w:pPr>
          </w:p>
          <w:p w14:paraId="6E6CF164" w14:textId="77777777" w:rsidR="001B4F1D" w:rsidRPr="00321663" w:rsidRDefault="001B4F1D" w:rsidP="001B4F1D">
            <w:pPr>
              <w:rPr>
                <w:rFonts w:eastAsia="Times New Roman" w:cstheme="minorHAnsi"/>
                <w:kern w:val="0"/>
                <w:lang w:eastAsia="en-GB"/>
                <w14:ligatures w14:val="none"/>
              </w:rPr>
            </w:pPr>
            <w:r w:rsidRPr="00321663">
              <w:rPr>
                <w:rFonts w:eastAsia="Times New Roman" w:cstheme="minorHAnsi"/>
                <w:kern w:val="0"/>
                <w:lang w:eastAsia="en-GB"/>
                <w14:ligatures w14:val="none"/>
              </w:rPr>
              <w:t>At the core of our innovative project is a commitment to forging strong links between individuals and the support, training, and development opportunities available within the local community. We envision a future where clear pathways to progress are laid out, enabling individuals to take charge of their well-being and embark on a journey of recovery.</w:t>
            </w:r>
          </w:p>
          <w:p w14:paraId="64756AF5" w14:textId="77777777" w:rsidR="001B4F1D" w:rsidRPr="00321663" w:rsidRDefault="001B4F1D" w:rsidP="001B4F1D">
            <w:pPr>
              <w:rPr>
                <w:rFonts w:eastAsia="Times New Roman" w:cstheme="minorHAnsi"/>
                <w:kern w:val="0"/>
                <w:lang w:eastAsia="en-GB"/>
                <w14:ligatures w14:val="none"/>
              </w:rPr>
            </w:pPr>
          </w:p>
          <w:p w14:paraId="07952CEC" w14:textId="72BF1FA3" w:rsidR="001B4F1D" w:rsidRPr="00321663" w:rsidRDefault="001B4F1D" w:rsidP="001B4F1D">
            <w:pPr>
              <w:rPr>
                <w:rFonts w:eastAsia="Times New Roman" w:cstheme="minorHAnsi"/>
                <w:kern w:val="0"/>
                <w:lang w:eastAsia="en-GB"/>
                <w14:ligatures w14:val="none"/>
              </w:rPr>
            </w:pPr>
            <w:r>
              <w:rPr>
                <w:rFonts w:eastAsia="Times New Roman" w:cstheme="minorHAnsi"/>
                <w:kern w:val="0"/>
                <w:lang w:eastAsia="en-GB"/>
                <w14:ligatures w14:val="none"/>
              </w:rPr>
              <w:t>We support</w:t>
            </w:r>
            <w:r w:rsidRPr="00321663">
              <w:rPr>
                <w:rFonts w:eastAsia="Times New Roman" w:cstheme="minorHAnsi"/>
                <w:kern w:val="0"/>
                <w:lang w:eastAsia="en-GB"/>
                <w14:ligatures w14:val="none"/>
              </w:rPr>
              <w:t xml:space="preserve"> four recovery-focused venues in East Ayrshire – Dalmellington, Cumnock, Stewarton, and Auchinleck – the Recovery Hub offers a diverse range of activities for individuals and families on the road to recovery from alcohol, substance use, and mental health issues. Our initiative places a strong emphasis on upskilling individuals with lived experience, employing assertive outreach activities to reach those often deemed "hard to reach."</w:t>
            </w:r>
          </w:p>
          <w:p w14:paraId="00E90D24" w14:textId="77777777" w:rsidR="001B4F1D" w:rsidRPr="00321663" w:rsidRDefault="001B4F1D" w:rsidP="001B4F1D">
            <w:pPr>
              <w:rPr>
                <w:rFonts w:eastAsia="Times New Roman" w:cstheme="minorHAnsi"/>
                <w:kern w:val="0"/>
                <w:lang w:eastAsia="en-GB"/>
                <w14:ligatures w14:val="none"/>
              </w:rPr>
            </w:pPr>
          </w:p>
          <w:p w14:paraId="07A9C26C" w14:textId="77777777" w:rsidR="001B4F1D" w:rsidRPr="00321663" w:rsidRDefault="001B4F1D" w:rsidP="001B4F1D">
            <w:pPr>
              <w:rPr>
                <w:rFonts w:eastAsia="Times New Roman" w:cstheme="minorHAnsi"/>
                <w:kern w:val="0"/>
                <w:lang w:eastAsia="en-GB"/>
                <w14:ligatures w14:val="none"/>
              </w:rPr>
            </w:pPr>
            <w:r w:rsidRPr="00321663">
              <w:rPr>
                <w:rFonts w:eastAsia="Times New Roman" w:cstheme="minorHAnsi"/>
                <w:kern w:val="0"/>
                <w:lang w:eastAsia="en-GB"/>
                <w14:ligatures w14:val="none"/>
              </w:rPr>
              <w:t>Our overarching goal is to increase the accessibility and successful completion of treatment and care support services, ultimately promoting recovery for all. The Recovery Hub extends a warm invitation to individuals with lived experience in recovery, offering training opportunities and striving to establish a dedicated team of volunteers. This team serves as the primary entry point for those not currently engaged or intermittently involved with services.</w:t>
            </w:r>
          </w:p>
          <w:p w14:paraId="16946063" w14:textId="77777777" w:rsidR="001B4F1D" w:rsidRPr="00321663" w:rsidRDefault="001B4F1D" w:rsidP="001B4F1D">
            <w:pPr>
              <w:rPr>
                <w:rFonts w:eastAsia="Times New Roman" w:cstheme="minorHAnsi"/>
                <w:kern w:val="0"/>
                <w:lang w:eastAsia="en-GB"/>
                <w14:ligatures w14:val="none"/>
              </w:rPr>
            </w:pPr>
          </w:p>
          <w:p w14:paraId="554268F4" w14:textId="2A059708" w:rsidR="001B4F1D" w:rsidRPr="00321663" w:rsidRDefault="001B4F1D" w:rsidP="001B4F1D">
            <w:pPr>
              <w:rPr>
                <w:rFonts w:eastAsia="Times New Roman" w:cstheme="minorHAnsi"/>
                <w:kern w:val="0"/>
                <w:lang w:eastAsia="en-GB"/>
                <w14:ligatures w14:val="none"/>
              </w:rPr>
            </w:pPr>
            <w:r w:rsidRPr="00321663">
              <w:rPr>
                <w:rFonts w:eastAsia="Times New Roman" w:cstheme="minorHAnsi"/>
                <w:kern w:val="0"/>
                <w:lang w:eastAsia="en-GB"/>
                <w14:ligatures w14:val="none"/>
              </w:rPr>
              <w:t>Postholders at the Recovery Hub engage in collaborative efforts with multi-agency partners, establishing pathways to facilitate individuals' seamless engagement with our services. Our team is committed to providing a diverse array of opportunities and activities, including personali</w:t>
            </w:r>
            <w:r>
              <w:rPr>
                <w:rFonts w:eastAsia="Times New Roman" w:cstheme="minorHAnsi"/>
                <w:kern w:val="0"/>
                <w:lang w:eastAsia="en-GB"/>
                <w14:ligatures w14:val="none"/>
              </w:rPr>
              <w:t>s</w:t>
            </w:r>
            <w:r w:rsidRPr="00321663">
              <w:rPr>
                <w:rFonts w:eastAsia="Times New Roman" w:cstheme="minorHAnsi"/>
                <w:kern w:val="0"/>
                <w:lang w:eastAsia="en-GB"/>
                <w14:ligatures w14:val="none"/>
              </w:rPr>
              <w:t>ed 1-1 sessions and group work activities tailored to meet locality-based needs and cater to individual hubs. Our focus is on supporting social (re)integration, promoting recovery, fostering resilience, providing peer support, and empowering self-determination.</w:t>
            </w:r>
          </w:p>
          <w:p w14:paraId="6FC13690" w14:textId="77777777" w:rsidR="001B4F1D" w:rsidRPr="00321663" w:rsidRDefault="001B4F1D" w:rsidP="001B4F1D">
            <w:pPr>
              <w:rPr>
                <w:rFonts w:eastAsia="Times New Roman" w:cstheme="minorHAnsi"/>
                <w:kern w:val="0"/>
                <w:lang w:eastAsia="en-GB"/>
                <w14:ligatures w14:val="none"/>
              </w:rPr>
            </w:pPr>
          </w:p>
          <w:p w14:paraId="35423D6F" w14:textId="64AAE696" w:rsidR="001B4F1D" w:rsidRDefault="001B4F1D" w:rsidP="001B4F1D">
            <w:pPr>
              <w:rPr>
                <w:rFonts w:eastAsia="Times New Roman" w:cstheme="minorHAnsi"/>
                <w:kern w:val="0"/>
                <w:lang w:eastAsia="en-GB"/>
                <w14:ligatures w14:val="none"/>
              </w:rPr>
            </w:pPr>
            <w:r w:rsidRPr="00321663">
              <w:rPr>
                <w:rFonts w:eastAsia="Times New Roman" w:cstheme="minorHAnsi"/>
                <w:kern w:val="0"/>
                <w:lang w:eastAsia="en-GB"/>
                <w14:ligatures w14:val="none"/>
              </w:rPr>
              <w:t>As we continue to evolve and grow, we are actively seeking an experienced development worker to join our dedicated team. While lived experience is not a mandatory requirement for this role, a</w:t>
            </w:r>
            <w:r>
              <w:rPr>
                <w:rFonts w:eastAsia="Times New Roman" w:cstheme="minorHAnsi"/>
                <w:kern w:val="0"/>
                <w:lang w:eastAsia="en-GB"/>
                <w14:ligatures w14:val="none"/>
              </w:rPr>
              <w:t xml:space="preserve">n </w:t>
            </w:r>
            <w:r w:rsidRPr="00321663">
              <w:rPr>
                <w:rFonts w:eastAsia="Times New Roman" w:cstheme="minorHAnsi"/>
                <w:kern w:val="0"/>
                <w:lang w:eastAsia="en-GB"/>
                <w14:ligatures w14:val="none"/>
              </w:rPr>
              <w:t xml:space="preserve">understanding and experience in addressing alcohol/drug issues is desirable. If you are passionate about making a positive impact and contributing to the ongoing development of the </w:t>
            </w:r>
            <w:r w:rsidRPr="00321663">
              <w:rPr>
                <w:rFonts w:eastAsia="Times New Roman" w:cstheme="minorHAnsi"/>
                <w:kern w:val="0"/>
                <w:lang w:eastAsia="en-GB"/>
                <w14:ligatures w14:val="none"/>
              </w:rPr>
              <w:lastRenderedPageBreak/>
              <w:t>East Ayrshire Recovery Hub, we invite you to join us on this transformative journey. Together, let's build a community where every individual has the opportunity to thrive in recovery and lead a fulfilling life.</w:t>
            </w:r>
          </w:p>
        </w:tc>
      </w:tr>
    </w:tbl>
    <w:p w14:paraId="30AF0F7C" w14:textId="77777777" w:rsidR="00AB52CD" w:rsidRDefault="00AB52CD" w:rsidP="00B007D5">
      <w:pPr>
        <w:rPr>
          <w:rFonts w:eastAsia="Times New Roman" w:cstheme="minorHAnsi"/>
          <w:kern w:val="0"/>
          <w:lang w:eastAsia="en-GB"/>
          <w14:ligatures w14:val="none"/>
        </w:rPr>
      </w:pPr>
    </w:p>
    <w:tbl>
      <w:tblPr>
        <w:tblStyle w:val="TableGrid"/>
        <w:tblW w:w="0" w:type="auto"/>
        <w:tblLook w:val="04A0" w:firstRow="1" w:lastRow="0" w:firstColumn="1" w:lastColumn="0" w:noHBand="0" w:noVBand="1"/>
      </w:tblPr>
      <w:tblGrid>
        <w:gridCol w:w="9016"/>
      </w:tblGrid>
      <w:tr w:rsidR="001B4F1D" w14:paraId="7582A0F7" w14:textId="77777777" w:rsidTr="001B4F1D">
        <w:tc>
          <w:tcPr>
            <w:tcW w:w="9016" w:type="dxa"/>
          </w:tcPr>
          <w:p w14:paraId="7DC479D3" w14:textId="79CE54E1" w:rsidR="001B4F1D" w:rsidRDefault="001B4F1D" w:rsidP="00B007D5">
            <w:pPr>
              <w:rPr>
                <w:rFonts w:eastAsia="Times New Roman" w:cstheme="minorHAnsi"/>
                <w:kern w:val="0"/>
                <w:lang w:eastAsia="en-GB"/>
                <w14:ligatures w14:val="none"/>
              </w:rPr>
            </w:pPr>
            <w:r w:rsidRPr="001B4F1D">
              <w:rPr>
                <w:rFonts w:eastAsia="Times New Roman" w:cstheme="minorHAnsi"/>
                <w:b/>
                <w:bCs/>
                <w:kern w:val="0"/>
                <w:lang w:eastAsia="en-GB"/>
                <w14:ligatures w14:val="none"/>
              </w:rPr>
              <w:t>Role Overview</w:t>
            </w:r>
          </w:p>
        </w:tc>
      </w:tr>
      <w:tr w:rsidR="001B4F1D" w14:paraId="7A107581" w14:textId="77777777" w:rsidTr="001B4F1D">
        <w:tc>
          <w:tcPr>
            <w:tcW w:w="9016" w:type="dxa"/>
          </w:tcPr>
          <w:p w14:paraId="4B6FED71" w14:textId="4B101166" w:rsidR="001B4F1D" w:rsidRPr="001B4F1D" w:rsidRDefault="001B4F1D" w:rsidP="001B4F1D">
            <w:pPr>
              <w:rPr>
                <w:rFonts w:eastAsia="Times New Roman" w:cstheme="minorHAnsi"/>
                <w:kern w:val="0"/>
                <w:lang w:eastAsia="en-GB"/>
                <w14:ligatures w14:val="none"/>
              </w:rPr>
            </w:pPr>
            <w:r w:rsidRPr="001B4F1D">
              <w:rPr>
                <w:rFonts w:eastAsia="Times New Roman" w:cstheme="minorHAnsi"/>
                <w:kern w:val="0"/>
                <w:lang w:eastAsia="en-GB"/>
                <w14:ligatures w14:val="none"/>
              </w:rPr>
              <w:t>As a Development Worker at the East Ayrshire Recovery Hub, you will play a pivotal role in supporting individuals facing complex social and emotional circumstances, including challenges related to alcohol/drug use or mental health difficulties. Your responsibilities will include developing and maintaining strong relationships with statutory, voluntary agencies, and community groups, organi</w:t>
            </w:r>
            <w:r>
              <w:rPr>
                <w:rFonts w:eastAsia="Times New Roman" w:cstheme="minorHAnsi"/>
                <w:kern w:val="0"/>
                <w:lang w:eastAsia="en-GB"/>
                <w14:ligatures w14:val="none"/>
              </w:rPr>
              <w:t>s</w:t>
            </w:r>
            <w:r w:rsidRPr="001B4F1D">
              <w:rPr>
                <w:rFonts w:eastAsia="Times New Roman" w:cstheme="minorHAnsi"/>
                <w:kern w:val="0"/>
                <w:lang w:eastAsia="en-GB"/>
                <w14:ligatures w14:val="none"/>
              </w:rPr>
              <w:t>ing relevant initiatives, and representing the Recovery Hub at various forums to meet strategic objectives.</w:t>
            </w:r>
            <w:r>
              <w:rPr>
                <w:rFonts w:eastAsia="Times New Roman" w:cstheme="minorHAnsi"/>
                <w:kern w:val="0"/>
                <w:lang w:eastAsia="en-GB"/>
                <w14:ligatures w14:val="none"/>
              </w:rPr>
              <w:br/>
            </w:r>
          </w:p>
          <w:p w14:paraId="1FF4E244" w14:textId="77777777" w:rsidR="001B4F1D" w:rsidRPr="001B4F1D" w:rsidRDefault="001B4F1D" w:rsidP="001B4F1D">
            <w:pPr>
              <w:rPr>
                <w:rFonts w:eastAsia="Times New Roman" w:cstheme="minorHAnsi"/>
                <w:kern w:val="0"/>
                <w:lang w:eastAsia="en-GB"/>
                <w14:ligatures w14:val="none"/>
              </w:rPr>
            </w:pPr>
            <w:r w:rsidRPr="001B4F1D">
              <w:rPr>
                <w:rFonts w:eastAsia="Times New Roman" w:cstheme="minorHAnsi"/>
                <w:b/>
                <w:bCs/>
                <w:kern w:val="0"/>
                <w:lang w:eastAsia="en-GB"/>
                <w14:ligatures w14:val="none"/>
              </w:rPr>
              <w:t>Key Responsibilities:</w:t>
            </w:r>
          </w:p>
          <w:p w14:paraId="109918DB" w14:textId="77777777" w:rsidR="001B4F1D" w:rsidRPr="001B4F1D" w:rsidRDefault="001B4F1D" w:rsidP="001B4F1D">
            <w:pPr>
              <w:numPr>
                <w:ilvl w:val="0"/>
                <w:numId w:val="3"/>
              </w:numPr>
              <w:rPr>
                <w:rFonts w:eastAsia="Times New Roman" w:cstheme="minorHAnsi"/>
                <w:kern w:val="0"/>
                <w:lang w:eastAsia="en-GB"/>
                <w14:ligatures w14:val="none"/>
              </w:rPr>
            </w:pPr>
            <w:r w:rsidRPr="001B4F1D">
              <w:rPr>
                <w:rFonts w:eastAsia="Times New Roman" w:cstheme="minorHAnsi"/>
                <w:b/>
                <w:bCs/>
                <w:kern w:val="0"/>
                <w:lang w:eastAsia="en-GB"/>
                <w14:ligatures w14:val="none"/>
              </w:rPr>
              <w:t>Community Engagement:</w:t>
            </w:r>
          </w:p>
          <w:p w14:paraId="5C5B4E57" w14:textId="77777777" w:rsidR="001B4F1D" w:rsidRPr="001B4F1D" w:rsidRDefault="001B4F1D" w:rsidP="001B4F1D">
            <w:pPr>
              <w:numPr>
                <w:ilvl w:val="1"/>
                <w:numId w:val="3"/>
              </w:numPr>
              <w:rPr>
                <w:rFonts w:eastAsia="Times New Roman" w:cstheme="minorHAnsi"/>
                <w:kern w:val="0"/>
                <w:lang w:eastAsia="en-GB"/>
                <w14:ligatures w14:val="none"/>
              </w:rPr>
            </w:pPr>
            <w:r w:rsidRPr="001B4F1D">
              <w:rPr>
                <w:rFonts w:eastAsia="Times New Roman" w:cstheme="minorHAnsi"/>
                <w:kern w:val="0"/>
                <w:lang w:eastAsia="en-GB"/>
                <w14:ligatures w14:val="none"/>
              </w:rPr>
              <w:t>Assist in developing and maintaining strong working relationships with statutory, voluntary agencies, and community groups.</w:t>
            </w:r>
          </w:p>
          <w:p w14:paraId="35D95611" w14:textId="77777777" w:rsidR="001B4F1D" w:rsidRPr="001B4F1D" w:rsidRDefault="001B4F1D" w:rsidP="001B4F1D">
            <w:pPr>
              <w:numPr>
                <w:ilvl w:val="1"/>
                <w:numId w:val="3"/>
              </w:numPr>
              <w:rPr>
                <w:rFonts w:eastAsia="Times New Roman" w:cstheme="minorHAnsi"/>
                <w:kern w:val="0"/>
                <w:lang w:eastAsia="en-GB"/>
                <w14:ligatures w14:val="none"/>
              </w:rPr>
            </w:pPr>
            <w:r w:rsidRPr="001B4F1D">
              <w:rPr>
                <w:rFonts w:eastAsia="Times New Roman" w:cstheme="minorHAnsi"/>
                <w:kern w:val="0"/>
                <w:lang w:eastAsia="en-GB"/>
                <w14:ligatures w14:val="none"/>
              </w:rPr>
              <w:t>Undertake necessary networking, connections, and collaborative practices with colleagues and stakeholders.</w:t>
            </w:r>
          </w:p>
          <w:p w14:paraId="6DC7AAAE" w14:textId="77777777" w:rsidR="001B4F1D" w:rsidRPr="001B4F1D" w:rsidRDefault="001B4F1D" w:rsidP="001B4F1D">
            <w:pPr>
              <w:numPr>
                <w:ilvl w:val="0"/>
                <w:numId w:val="3"/>
              </w:numPr>
              <w:rPr>
                <w:rFonts w:eastAsia="Times New Roman" w:cstheme="minorHAnsi"/>
                <w:kern w:val="0"/>
                <w:lang w:eastAsia="en-GB"/>
                <w14:ligatures w14:val="none"/>
              </w:rPr>
            </w:pPr>
            <w:r w:rsidRPr="001B4F1D">
              <w:rPr>
                <w:rFonts w:eastAsia="Times New Roman" w:cstheme="minorHAnsi"/>
                <w:b/>
                <w:bCs/>
                <w:kern w:val="0"/>
                <w:lang w:eastAsia="en-GB"/>
                <w14:ligatures w14:val="none"/>
              </w:rPr>
              <w:t>Initiative Coordination:</w:t>
            </w:r>
          </w:p>
          <w:p w14:paraId="1FEBD39E" w14:textId="1ADADE71" w:rsidR="001B4F1D" w:rsidRPr="001B4F1D" w:rsidRDefault="001B4F1D" w:rsidP="001B4F1D">
            <w:pPr>
              <w:numPr>
                <w:ilvl w:val="1"/>
                <w:numId w:val="3"/>
              </w:numPr>
              <w:rPr>
                <w:rFonts w:eastAsia="Times New Roman" w:cstheme="minorHAnsi"/>
                <w:kern w:val="0"/>
                <w:lang w:eastAsia="en-GB"/>
                <w14:ligatures w14:val="none"/>
              </w:rPr>
            </w:pPr>
            <w:r w:rsidRPr="001B4F1D">
              <w:rPr>
                <w:rFonts w:eastAsia="Times New Roman" w:cstheme="minorHAnsi"/>
                <w:kern w:val="0"/>
                <w:lang w:eastAsia="en-GB"/>
                <w14:ligatures w14:val="none"/>
              </w:rPr>
              <w:t>Organi</w:t>
            </w:r>
            <w:r>
              <w:rPr>
                <w:rFonts w:eastAsia="Times New Roman" w:cstheme="minorHAnsi"/>
                <w:kern w:val="0"/>
                <w:lang w:eastAsia="en-GB"/>
                <w14:ligatures w14:val="none"/>
              </w:rPr>
              <w:t>s</w:t>
            </w:r>
            <w:r w:rsidRPr="001B4F1D">
              <w:rPr>
                <w:rFonts w:eastAsia="Times New Roman" w:cstheme="minorHAnsi"/>
                <w:kern w:val="0"/>
                <w:lang w:eastAsia="en-GB"/>
                <w14:ligatures w14:val="none"/>
              </w:rPr>
              <w:t>e, support, and contribute to relevant initiatives, events, and networks led by the East Ayrshire Recovery Hub and partners.</w:t>
            </w:r>
          </w:p>
          <w:p w14:paraId="3522185C" w14:textId="77777777" w:rsidR="001B4F1D" w:rsidRPr="001B4F1D" w:rsidRDefault="001B4F1D" w:rsidP="001B4F1D">
            <w:pPr>
              <w:numPr>
                <w:ilvl w:val="1"/>
                <w:numId w:val="3"/>
              </w:numPr>
              <w:rPr>
                <w:rFonts w:eastAsia="Times New Roman" w:cstheme="minorHAnsi"/>
                <w:kern w:val="0"/>
                <w:lang w:eastAsia="en-GB"/>
                <w14:ligatures w14:val="none"/>
              </w:rPr>
            </w:pPr>
            <w:r w:rsidRPr="001B4F1D">
              <w:rPr>
                <w:rFonts w:eastAsia="Times New Roman" w:cstheme="minorHAnsi"/>
                <w:kern w:val="0"/>
                <w:lang w:eastAsia="en-GB"/>
                <w14:ligatures w14:val="none"/>
              </w:rPr>
              <w:t>Represent the Recovery Hub at strategic and operational forums to ensure alignment with strategic objectives.</w:t>
            </w:r>
          </w:p>
          <w:p w14:paraId="780D5198" w14:textId="77777777" w:rsidR="001B4F1D" w:rsidRPr="001B4F1D" w:rsidRDefault="001B4F1D" w:rsidP="001B4F1D">
            <w:pPr>
              <w:numPr>
                <w:ilvl w:val="0"/>
                <w:numId w:val="3"/>
              </w:numPr>
              <w:rPr>
                <w:rFonts w:eastAsia="Times New Roman" w:cstheme="minorHAnsi"/>
                <w:kern w:val="0"/>
                <w:lang w:eastAsia="en-GB"/>
                <w14:ligatures w14:val="none"/>
              </w:rPr>
            </w:pPr>
            <w:r w:rsidRPr="001B4F1D">
              <w:rPr>
                <w:rFonts w:eastAsia="Times New Roman" w:cstheme="minorHAnsi"/>
                <w:b/>
                <w:bCs/>
                <w:kern w:val="0"/>
                <w:lang w:eastAsia="en-GB"/>
                <w14:ligatures w14:val="none"/>
              </w:rPr>
              <w:t>Program Development:</w:t>
            </w:r>
          </w:p>
          <w:p w14:paraId="32001BB2" w14:textId="77777777" w:rsidR="001B4F1D" w:rsidRPr="001B4F1D" w:rsidRDefault="001B4F1D" w:rsidP="001B4F1D">
            <w:pPr>
              <w:numPr>
                <w:ilvl w:val="1"/>
                <w:numId w:val="3"/>
              </w:numPr>
              <w:rPr>
                <w:rFonts w:eastAsia="Times New Roman" w:cstheme="minorHAnsi"/>
                <w:kern w:val="0"/>
                <w:lang w:eastAsia="en-GB"/>
                <w14:ligatures w14:val="none"/>
              </w:rPr>
            </w:pPr>
            <w:r w:rsidRPr="001B4F1D">
              <w:rPr>
                <w:rFonts w:eastAsia="Times New Roman" w:cstheme="minorHAnsi"/>
                <w:kern w:val="0"/>
                <w:lang w:eastAsia="en-GB"/>
                <w14:ligatures w14:val="none"/>
              </w:rPr>
              <w:t>Assist in the design, development, and coordination of a program of activities and opportunities for volunteers and community members.</w:t>
            </w:r>
          </w:p>
          <w:p w14:paraId="49334FA9" w14:textId="77777777" w:rsidR="001B4F1D" w:rsidRPr="001B4F1D" w:rsidRDefault="001B4F1D" w:rsidP="001B4F1D">
            <w:pPr>
              <w:numPr>
                <w:ilvl w:val="1"/>
                <w:numId w:val="3"/>
              </w:numPr>
              <w:rPr>
                <w:rFonts w:eastAsia="Times New Roman" w:cstheme="minorHAnsi"/>
                <w:kern w:val="0"/>
                <w:lang w:eastAsia="en-GB"/>
                <w14:ligatures w14:val="none"/>
              </w:rPr>
            </w:pPr>
            <w:r w:rsidRPr="001B4F1D">
              <w:rPr>
                <w:rFonts w:eastAsia="Times New Roman" w:cstheme="minorHAnsi"/>
                <w:kern w:val="0"/>
                <w:lang w:eastAsia="en-GB"/>
                <w14:ligatures w14:val="none"/>
              </w:rPr>
              <w:t>Collaborate with team members and partner agencies to uphold the highest standards of service delivery.</w:t>
            </w:r>
          </w:p>
          <w:p w14:paraId="5083D19F" w14:textId="77777777" w:rsidR="001B4F1D" w:rsidRPr="001B4F1D" w:rsidRDefault="001B4F1D" w:rsidP="001B4F1D">
            <w:pPr>
              <w:numPr>
                <w:ilvl w:val="0"/>
                <w:numId w:val="3"/>
              </w:numPr>
              <w:rPr>
                <w:rFonts w:eastAsia="Times New Roman" w:cstheme="minorHAnsi"/>
                <w:kern w:val="0"/>
                <w:lang w:eastAsia="en-GB"/>
                <w14:ligatures w14:val="none"/>
              </w:rPr>
            </w:pPr>
            <w:r w:rsidRPr="001B4F1D">
              <w:rPr>
                <w:rFonts w:eastAsia="Times New Roman" w:cstheme="minorHAnsi"/>
                <w:b/>
                <w:bCs/>
                <w:kern w:val="0"/>
                <w:lang w:eastAsia="en-GB"/>
                <w14:ligatures w14:val="none"/>
              </w:rPr>
              <w:t>Community Support:</w:t>
            </w:r>
          </w:p>
          <w:p w14:paraId="6C0DA8AF" w14:textId="77777777" w:rsidR="001B4F1D" w:rsidRPr="001B4F1D" w:rsidRDefault="001B4F1D" w:rsidP="001B4F1D">
            <w:pPr>
              <w:numPr>
                <w:ilvl w:val="1"/>
                <w:numId w:val="3"/>
              </w:numPr>
              <w:rPr>
                <w:rFonts w:eastAsia="Times New Roman" w:cstheme="minorHAnsi"/>
                <w:kern w:val="0"/>
                <w:lang w:eastAsia="en-GB"/>
                <w14:ligatures w14:val="none"/>
              </w:rPr>
            </w:pPr>
            <w:r w:rsidRPr="001B4F1D">
              <w:rPr>
                <w:rFonts w:eastAsia="Times New Roman" w:cstheme="minorHAnsi"/>
                <w:kern w:val="0"/>
                <w:lang w:eastAsia="en-GB"/>
                <w14:ligatures w14:val="none"/>
              </w:rPr>
              <w:t>Participate in the identification and recruitment efforts of Community Members and Volunteers.</w:t>
            </w:r>
          </w:p>
          <w:p w14:paraId="630D3F4D" w14:textId="77777777" w:rsidR="001B4F1D" w:rsidRPr="001B4F1D" w:rsidRDefault="001B4F1D" w:rsidP="001B4F1D">
            <w:pPr>
              <w:numPr>
                <w:ilvl w:val="1"/>
                <w:numId w:val="3"/>
              </w:numPr>
              <w:rPr>
                <w:rFonts w:eastAsia="Times New Roman" w:cstheme="minorHAnsi"/>
                <w:kern w:val="0"/>
                <w:lang w:eastAsia="en-GB"/>
                <w14:ligatures w14:val="none"/>
              </w:rPr>
            </w:pPr>
            <w:r w:rsidRPr="001B4F1D">
              <w:rPr>
                <w:rFonts w:eastAsia="Times New Roman" w:cstheme="minorHAnsi"/>
                <w:kern w:val="0"/>
                <w:lang w:eastAsia="en-GB"/>
                <w14:ligatures w14:val="none"/>
              </w:rPr>
              <w:t>Identify community skills, assets, issues, and needs, working closely with the Training &amp; Development Officer to design a program of activities and training.</w:t>
            </w:r>
          </w:p>
          <w:p w14:paraId="0E426563" w14:textId="77777777" w:rsidR="001B4F1D" w:rsidRPr="001B4F1D" w:rsidRDefault="001B4F1D" w:rsidP="001B4F1D">
            <w:pPr>
              <w:numPr>
                <w:ilvl w:val="0"/>
                <w:numId w:val="3"/>
              </w:numPr>
              <w:rPr>
                <w:rFonts w:eastAsia="Times New Roman" w:cstheme="minorHAnsi"/>
                <w:kern w:val="0"/>
                <w:lang w:eastAsia="en-GB"/>
                <w14:ligatures w14:val="none"/>
              </w:rPr>
            </w:pPr>
            <w:r w:rsidRPr="001B4F1D">
              <w:rPr>
                <w:rFonts w:eastAsia="Times New Roman" w:cstheme="minorHAnsi"/>
                <w:b/>
                <w:bCs/>
                <w:kern w:val="0"/>
                <w:lang w:eastAsia="en-GB"/>
                <w14:ligatures w14:val="none"/>
              </w:rPr>
              <w:t>Outreach and Awareness:</w:t>
            </w:r>
          </w:p>
          <w:p w14:paraId="24383679" w14:textId="77777777" w:rsidR="001B4F1D" w:rsidRPr="001B4F1D" w:rsidRDefault="001B4F1D" w:rsidP="001B4F1D">
            <w:pPr>
              <w:numPr>
                <w:ilvl w:val="1"/>
                <w:numId w:val="3"/>
              </w:numPr>
              <w:rPr>
                <w:rFonts w:eastAsia="Times New Roman" w:cstheme="minorHAnsi"/>
                <w:kern w:val="0"/>
                <w:lang w:eastAsia="en-GB"/>
                <w14:ligatures w14:val="none"/>
              </w:rPr>
            </w:pPr>
            <w:r w:rsidRPr="001B4F1D">
              <w:rPr>
                <w:rFonts w:eastAsia="Times New Roman" w:cstheme="minorHAnsi"/>
                <w:kern w:val="0"/>
                <w:lang w:eastAsia="en-GB"/>
                <w14:ligatures w14:val="none"/>
              </w:rPr>
              <w:t>Work collaboratively with colleagues providing 1-1 interventions for Community Members and Volunteers.</w:t>
            </w:r>
          </w:p>
          <w:p w14:paraId="1B8E7994" w14:textId="77777777" w:rsidR="001B4F1D" w:rsidRPr="001B4F1D" w:rsidRDefault="001B4F1D" w:rsidP="001B4F1D">
            <w:pPr>
              <w:numPr>
                <w:ilvl w:val="1"/>
                <w:numId w:val="3"/>
              </w:numPr>
              <w:rPr>
                <w:rFonts w:eastAsia="Times New Roman" w:cstheme="minorHAnsi"/>
                <w:kern w:val="0"/>
                <w:lang w:eastAsia="en-GB"/>
                <w14:ligatures w14:val="none"/>
              </w:rPr>
            </w:pPr>
            <w:r w:rsidRPr="001B4F1D">
              <w:rPr>
                <w:rFonts w:eastAsia="Times New Roman" w:cstheme="minorHAnsi"/>
                <w:kern w:val="0"/>
                <w:lang w:eastAsia="en-GB"/>
                <w14:ligatures w14:val="none"/>
              </w:rPr>
              <w:t>Contribute to raising community awareness to tackle stigma and discrimination, promoting the East Ayrshire Recovery Hub activities.</w:t>
            </w:r>
          </w:p>
          <w:p w14:paraId="43DAF064" w14:textId="77777777" w:rsidR="001B4F1D" w:rsidRPr="001B4F1D" w:rsidRDefault="001B4F1D" w:rsidP="001B4F1D">
            <w:pPr>
              <w:numPr>
                <w:ilvl w:val="0"/>
                <w:numId w:val="3"/>
              </w:numPr>
              <w:rPr>
                <w:rFonts w:eastAsia="Times New Roman" w:cstheme="minorHAnsi"/>
                <w:kern w:val="0"/>
                <w:lang w:eastAsia="en-GB"/>
                <w14:ligatures w14:val="none"/>
              </w:rPr>
            </w:pPr>
            <w:r w:rsidRPr="001B4F1D">
              <w:rPr>
                <w:rFonts w:eastAsia="Times New Roman" w:cstheme="minorHAnsi"/>
                <w:b/>
                <w:bCs/>
                <w:kern w:val="0"/>
                <w:lang w:eastAsia="en-GB"/>
                <w14:ligatures w14:val="none"/>
              </w:rPr>
              <w:t>Recovery-Focused Activities:</w:t>
            </w:r>
          </w:p>
          <w:p w14:paraId="41450D10" w14:textId="77777777" w:rsidR="001B4F1D" w:rsidRPr="001B4F1D" w:rsidRDefault="001B4F1D" w:rsidP="001B4F1D">
            <w:pPr>
              <w:numPr>
                <w:ilvl w:val="1"/>
                <w:numId w:val="3"/>
              </w:numPr>
              <w:rPr>
                <w:rFonts w:eastAsia="Times New Roman" w:cstheme="minorHAnsi"/>
                <w:kern w:val="0"/>
                <w:lang w:eastAsia="en-GB"/>
                <w14:ligatures w14:val="none"/>
              </w:rPr>
            </w:pPr>
            <w:r w:rsidRPr="001B4F1D">
              <w:rPr>
                <w:rFonts w:eastAsia="Times New Roman" w:cstheme="minorHAnsi"/>
                <w:kern w:val="0"/>
                <w:lang w:eastAsia="en-GB"/>
                <w14:ligatures w14:val="none"/>
              </w:rPr>
              <w:t>Develop and provide recovery-focused activities, collaborating with addiction services across East Ayrshire to engage individuals in recovery communities.</w:t>
            </w:r>
          </w:p>
          <w:p w14:paraId="1112E566" w14:textId="77777777" w:rsidR="001B4F1D" w:rsidRPr="001B4F1D" w:rsidRDefault="001B4F1D" w:rsidP="001B4F1D">
            <w:pPr>
              <w:numPr>
                <w:ilvl w:val="0"/>
                <w:numId w:val="3"/>
              </w:numPr>
              <w:rPr>
                <w:rFonts w:eastAsia="Times New Roman" w:cstheme="minorHAnsi"/>
                <w:kern w:val="0"/>
                <w:lang w:eastAsia="en-GB"/>
                <w14:ligatures w14:val="none"/>
              </w:rPr>
            </w:pPr>
            <w:r w:rsidRPr="001B4F1D">
              <w:rPr>
                <w:rFonts w:eastAsia="Times New Roman" w:cstheme="minorHAnsi"/>
                <w:b/>
                <w:bCs/>
                <w:kern w:val="0"/>
                <w:lang w:eastAsia="en-GB"/>
                <w14:ligatures w14:val="none"/>
              </w:rPr>
              <w:t>Equality and Recovery Support:</w:t>
            </w:r>
          </w:p>
          <w:p w14:paraId="1CF73194" w14:textId="77777777" w:rsidR="001B4F1D" w:rsidRPr="001B4F1D" w:rsidRDefault="001B4F1D" w:rsidP="001B4F1D">
            <w:pPr>
              <w:numPr>
                <w:ilvl w:val="1"/>
                <w:numId w:val="3"/>
              </w:numPr>
              <w:rPr>
                <w:rFonts w:eastAsia="Times New Roman" w:cstheme="minorHAnsi"/>
                <w:kern w:val="0"/>
                <w:lang w:eastAsia="en-GB"/>
                <w14:ligatures w14:val="none"/>
              </w:rPr>
            </w:pPr>
            <w:r w:rsidRPr="001B4F1D">
              <w:rPr>
                <w:rFonts w:eastAsia="Times New Roman" w:cstheme="minorHAnsi"/>
                <w:kern w:val="0"/>
                <w:lang w:eastAsia="en-GB"/>
                <w14:ligatures w14:val="none"/>
              </w:rPr>
              <w:t>Work with individuals in a way that promotes equality, facilitates recovery, and supports the development of a sense of control over their lives and recovery journey.</w:t>
            </w:r>
          </w:p>
          <w:p w14:paraId="5235C518" w14:textId="2CB7264A" w:rsidR="001B4F1D" w:rsidRPr="001B4F1D" w:rsidRDefault="001B4F1D" w:rsidP="001B4F1D">
            <w:pPr>
              <w:numPr>
                <w:ilvl w:val="1"/>
                <w:numId w:val="3"/>
              </w:numPr>
              <w:rPr>
                <w:rFonts w:eastAsia="Times New Roman" w:cstheme="minorHAnsi"/>
                <w:kern w:val="0"/>
                <w:lang w:eastAsia="en-GB"/>
                <w14:ligatures w14:val="none"/>
              </w:rPr>
            </w:pPr>
            <w:r w:rsidRPr="001B4F1D">
              <w:rPr>
                <w:rFonts w:eastAsia="Times New Roman" w:cstheme="minorHAnsi"/>
                <w:kern w:val="0"/>
                <w:lang w:eastAsia="en-GB"/>
                <w14:ligatures w14:val="none"/>
              </w:rPr>
              <w:t>Provide information and advice on substance use issues and recovery inquiries to individuals, partner organi</w:t>
            </w:r>
            <w:r>
              <w:rPr>
                <w:rFonts w:eastAsia="Times New Roman" w:cstheme="minorHAnsi"/>
                <w:kern w:val="0"/>
                <w:lang w:eastAsia="en-GB"/>
                <w14:ligatures w14:val="none"/>
              </w:rPr>
              <w:t>s</w:t>
            </w:r>
            <w:r w:rsidRPr="001B4F1D">
              <w:rPr>
                <w:rFonts w:eastAsia="Times New Roman" w:cstheme="minorHAnsi"/>
                <w:kern w:val="0"/>
                <w:lang w:eastAsia="en-GB"/>
                <w14:ligatures w14:val="none"/>
              </w:rPr>
              <w:t>ations, and professionals.</w:t>
            </w:r>
          </w:p>
          <w:p w14:paraId="2F6613C0" w14:textId="77777777" w:rsidR="001B4F1D" w:rsidRDefault="001B4F1D" w:rsidP="00B007D5">
            <w:pPr>
              <w:rPr>
                <w:rFonts w:eastAsia="Times New Roman" w:cstheme="minorHAnsi"/>
                <w:kern w:val="0"/>
                <w:lang w:eastAsia="en-GB"/>
                <w14:ligatures w14:val="none"/>
              </w:rPr>
            </w:pPr>
          </w:p>
        </w:tc>
      </w:tr>
    </w:tbl>
    <w:p w14:paraId="765F5568" w14:textId="77777777" w:rsidR="00436DF6" w:rsidRDefault="00436DF6" w:rsidP="00B007D5">
      <w:pPr>
        <w:rPr>
          <w:rFonts w:eastAsia="Times New Roman" w:cstheme="minorHAnsi"/>
          <w:kern w:val="0"/>
          <w:lang w:eastAsia="en-GB"/>
          <w14:ligatures w14:val="none"/>
        </w:rPr>
      </w:pPr>
    </w:p>
    <w:tbl>
      <w:tblPr>
        <w:tblStyle w:val="TableGrid"/>
        <w:tblW w:w="0" w:type="auto"/>
        <w:tblLook w:val="04A0" w:firstRow="1" w:lastRow="0" w:firstColumn="1" w:lastColumn="0" w:noHBand="0" w:noVBand="1"/>
      </w:tblPr>
      <w:tblGrid>
        <w:gridCol w:w="6374"/>
        <w:gridCol w:w="2642"/>
      </w:tblGrid>
      <w:tr w:rsidR="005D44A9" w14:paraId="4E2355D3" w14:textId="77777777" w:rsidTr="00F53CCC">
        <w:tc>
          <w:tcPr>
            <w:tcW w:w="6374" w:type="dxa"/>
          </w:tcPr>
          <w:p w14:paraId="027498CF" w14:textId="16B6DE43" w:rsidR="005D44A9" w:rsidRPr="001010A4" w:rsidRDefault="005D44A9" w:rsidP="001010A4">
            <w:pPr>
              <w:rPr>
                <w:rFonts w:eastAsia="Times New Roman" w:cstheme="minorHAnsi"/>
                <w:b/>
                <w:bCs/>
                <w:kern w:val="0"/>
                <w:lang w:eastAsia="en-GB"/>
                <w14:ligatures w14:val="none"/>
              </w:rPr>
            </w:pPr>
            <w:bookmarkStart w:id="1" w:name="_Hlk153981030"/>
            <w:r w:rsidRPr="001010A4">
              <w:rPr>
                <w:rFonts w:ascii="CIDFont+F1" w:hAnsi="CIDFont+F1" w:cs="CIDFont+F1"/>
                <w:b/>
                <w:bCs/>
                <w:kern w:val="0"/>
              </w:rPr>
              <w:lastRenderedPageBreak/>
              <w:t>Qualifications &amp; Experience</w:t>
            </w:r>
          </w:p>
        </w:tc>
        <w:tc>
          <w:tcPr>
            <w:tcW w:w="2642" w:type="dxa"/>
          </w:tcPr>
          <w:p w14:paraId="6340F5D2" w14:textId="4FC6A162" w:rsidR="005D44A9" w:rsidRPr="001010A4" w:rsidRDefault="005D44A9" w:rsidP="001010A4">
            <w:pPr>
              <w:rPr>
                <w:rFonts w:eastAsia="Times New Roman" w:cstheme="minorHAnsi"/>
                <w:b/>
                <w:bCs/>
                <w:kern w:val="0"/>
                <w:lang w:eastAsia="en-GB"/>
                <w14:ligatures w14:val="none"/>
              </w:rPr>
            </w:pPr>
            <w:r w:rsidRPr="001010A4">
              <w:rPr>
                <w:rFonts w:eastAsia="Times New Roman" w:cstheme="minorHAnsi"/>
                <w:b/>
                <w:bCs/>
                <w:kern w:val="0"/>
                <w:lang w:eastAsia="en-GB"/>
                <w14:ligatures w14:val="none"/>
              </w:rPr>
              <w:t>Essential</w:t>
            </w:r>
            <w:r>
              <w:rPr>
                <w:rFonts w:eastAsia="Times New Roman" w:cstheme="minorHAnsi"/>
                <w:b/>
                <w:bCs/>
                <w:kern w:val="0"/>
                <w:lang w:eastAsia="en-GB"/>
                <w14:ligatures w14:val="none"/>
              </w:rPr>
              <w:t xml:space="preserve"> \ </w:t>
            </w:r>
            <w:r w:rsidRPr="001010A4">
              <w:rPr>
                <w:rFonts w:eastAsia="Times New Roman" w:cstheme="minorHAnsi"/>
                <w:b/>
                <w:bCs/>
                <w:kern w:val="0"/>
                <w:lang w:eastAsia="en-GB"/>
                <w14:ligatures w14:val="none"/>
              </w:rPr>
              <w:t>Desirable</w:t>
            </w:r>
          </w:p>
        </w:tc>
      </w:tr>
      <w:tr w:rsidR="005D44A9" w14:paraId="1CDBBCED" w14:textId="77777777" w:rsidTr="000E5E65">
        <w:tc>
          <w:tcPr>
            <w:tcW w:w="6374" w:type="dxa"/>
          </w:tcPr>
          <w:p w14:paraId="3CA06601" w14:textId="5623C562" w:rsidR="005D44A9" w:rsidRPr="001010A4" w:rsidRDefault="005D44A9" w:rsidP="005D44A9">
            <w:pPr>
              <w:spacing w:after="160" w:line="259" w:lineRule="auto"/>
              <w:rPr>
                <w:rFonts w:eastAsia="Times New Roman" w:cstheme="minorHAnsi"/>
                <w:kern w:val="0"/>
                <w:lang w:eastAsia="en-GB"/>
                <w14:ligatures w14:val="none"/>
              </w:rPr>
            </w:pPr>
            <w:r w:rsidRPr="001010A4">
              <w:rPr>
                <w:rFonts w:eastAsia="Times New Roman" w:cstheme="minorHAnsi"/>
                <w:b/>
                <w:bCs/>
                <w:kern w:val="0"/>
                <w:lang w:eastAsia="en-GB"/>
                <w14:ligatures w14:val="none"/>
              </w:rPr>
              <w:t>SVQ 2/3 in Healthcare or Equivalent Qualification:</w:t>
            </w:r>
            <w:r>
              <w:rPr>
                <w:rFonts w:eastAsia="Times New Roman" w:cstheme="minorHAnsi"/>
                <w:b/>
                <w:bCs/>
                <w:kern w:val="0"/>
                <w:lang w:eastAsia="en-GB"/>
                <w14:ligatures w14:val="none"/>
              </w:rPr>
              <w:br/>
            </w:r>
            <w:r w:rsidRPr="001010A4">
              <w:rPr>
                <w:rFonts w:eastAsia="Times New Roman" w:cstheme="minorHAnsi"/>
                <w:kern w:val="0"/>
                <w:lang w:eastAsia="en-GB"/>
                <w14:ligatures w14:val="none"/>
              </w:rPr>
              <w:t>Possession of</w:t>
            </w:r>
            <w:r>
              <w:rPr>
                <w:rFonts w:eastAsia="Times New Roman" w:cstheme="minorHAnsi"/>
                <w:kern w:val="0"/>
                <w:lang w:eastAsia="en-GB"/>
                <w14:ligatures w14:val="none"/>
              </w:rPr>
              <w:t xml:space="preserve"> or working towards an</w:t>
            </w:r>
            <w:r w:rsidRPr="001010A4">
              <w:rPr>
                <w:rFonts w:eastAsia="Times New Roman" w:cstheme="minorHAnsi"/>
                <w:kern w:val="0"/>
                <w:lang w:eastAsia="en-GB"/>
                <w14:ligatures w14:val="none"/>
              </w:rPr>
              <w:t xml:space="preserve"> SVQ 3 in healthcare or an equivalent qualification is </w:t>
            </w:r>
            <w:r>
              <w:rPr>
                <w:rFonts w:eastAsia="Times New Roman" w:cstheme="minorHAnsi"/>
                <w:kern w:val="0"/>
                <w:lang w:eastAsia="en-GB"/>
                <w14:ligatures w14:val="none"/>
              </w:rPr>
              <w:t>desirable however partial funding is available</w:t>
            </w:r>
            <w:r w:rsidRPr="001010A4">
              <w:rPr>
                <w:rFonts w:eastAsia="Times New Roman" w:cstheme="minorHAnsi"/>
                <w:kern w:val="0"/>
                <w:lang w:eastAsia="en-GB"/>
                <w14:ligatures w14:val="none"/>
              </w:rPr>
              <w:t>. This certification demonstrates a foundational understanding of healthcare practices.</w:t>
            </w:r>
          </w:p>
        </w:tc>
        <w:tc>
          <w:tcPr>
            <w:tcW w:w="2642" w:type="dxa"/>
          </w:tcPr>
          <w:p w14:paraId="7CBDEA8A" w14:textId="2C20D8C8" w:rsidR="005D44A9" w:rsidRDefault="005D44A9" w:rsidP="001010A4">
            <w:pPr>
              <w:rPr>
                <w:rFonts w:eastAsia="Times New Roman" w:cstheme="minorHAnsi"/>
                <w:kern w:val="0"/>
                <w:lang w:eastAsia="en-GB"/>
                <w14:ligatures w14:val="none"/>
              </w:rPr>
            </w:pPr>
            <w:r w:rsidRPr="001010A4">
              <w:rPr>
                <w:rFonts w:eastAsia="Times New Roman" w:cstheme="minorHAnsi"/>
                <w:b/>
                <w:bCs/>
                <w:kern w:val="0"/>
                <w:lang w:eastAsia="en-GB"/>
                <w14:ligatures w14:val="none"/>
              </w:rPr>
              <w:t>Desirable</w:t>
            </w:r>
          </w:p>
        </w:tc>
      </w:tr>
      <w:tr w:rsidR="005D44A9" w14:paraId="363B851B" w14:textId="77777777" w:rsidTr="008A1F5C">
        <w:tc>
          <w:tcPr>
            <w:tcW w:w="6374" w:type="dxa"/>
          </w:tcPr>
          <w:p w14:paraId="5449A20D" w14:textId="1E572136" w:rsidR="005D44A9" w:rsidRPr="005D44A9" w:rsidRDefault="005D44A9" w:rsidP="005D44A9">
            <w:pPr>
              <w:rPr>
                <w:rFonts w:eastAsia="Times New Roman" w:cstheme="minorHAnsi"/>
                <w:kern w:val="0"/>
                <w:lang w:eastAsia="en-GB"/>
                <w14:ligatures w14:val="none"/>
              </w:rPr>
            </w:pPr>
            <w:r w:rsidRPr="005D44A9">
              <w:rPr>
                <w:rFonts w:eastAsia="Times New Roman" w:cstheme="minorHAnsi"/>
                <w:b/>
                <w:bCs/>
                <w:kern w:val="0"/>
                <w:lang w:eastAsia="en-GB"/>
                <w14:ligatures w14:val="none"/>
              </w:rPr>
              <w:t>Demonstrated Commitment to Supporting Recovery:</w:t>
            </w:r>
            <w:r w:rsidRPr="005D44A9">
              <w:rPr>
                <w:rFonts w:eastAsia="Times New Roman" w:cstheme="minorHAnsi"/>
                <w:b/>
                <w:bCs/>
                <w:kern w:val="0"/>
                <w:lang w:eastAsia="en-GB"/>
                <w14:ligatures w14:val="none"/>
              </w:rPr>
              <w:br/>
            </w:r>
            <w:r w:rsidRPr="005D44A9">
              <w:rPr>
                <w:rFonts w:eastAsia="Times New Roman" w:cstheme="minorHAnsi"/>
                <w:kern w:val="0"/>
                <w:lang w:eastAsia="en-GB"/>
                <w14:ligatures w14:val="none"/>
              </w:rPr>
              <w:t>A proven commitment to supporting individuals in their recovery journey from alcohol and/or drugs. This commitment should align with the ethos of fostering positive change and well-being.</w:t>
            </w:r>
          </w:p>
          <w:p w14:paraId="34EB8F43" w14:textId="05AE9C91" w:rsidR="005D44A9" w:rsidRPr="005D44A9" w:rsidRDefault="005D44A9" w:rsidP="005D44A9">
            <w:pPr>
              <w:rPr>
                <w:rFonts w:eastAsia="Times New Roman" w:cstheme="minorHAnsi"/>
                <w:kern w:val="0"/>
                <w:lang w:eastAsia="en-GB"/>
                <w14:ligatures w14:val="none"/>
              </w:rPr>
            </w:pPr>
          </w:p>
        </w:tc>
        <w:tc>
          <w:tcPr>
            <w:tcW w:w="2642" w:type="dxa"/>
          </w:tcPr>
          <w:p w14:paraId="7F77E93B" w14:textId="0F6E3449" w:rsidR="005D44A9" w:rsidRDefault="003024E2" w:rsidP="001010A4">
            <w:pPr>
              <w:rPr>
                <w:rFonts w:eastAsia="Times New Roman" w:cstheme="minorHAnsi"/>
                <w:kern w:val="0"/>
                <w:lang w:eastAsia="en-GB"/>
                <w14:ligatures w14:val="none"/>
              </w:rPr>
            </w:pPr>
            <w:r w:rsidRPr="001010A4">
              <w:rPr>
                <w:rFonts w:eastAsia="Times New Roman" w:cstheme="minorHAnsi"/>
                <w:b/>
                <w:bCs/>
                <w:kern w:val="0"/>
                <w:lang w:eastAsia="en-GB"/>
                <w14:ligatures w14:val="none"/>
              </w:rPr>
              <w:t>Essential</w:t>
            </w:r>
          </w:p>
        </w:tc>
      </w:tr>
      <w:tr w:rsidR="005D44A9" w14:paraId="70E9B577" w14:textId="77777777" w:rsidTr="00F07E2B">
        <w:tc>
          <w:tcPr>
            <w:tcW w:w="6374" w:type="dxa"/>
          </w:tcPr>
          <w:p w14:paraId="246E1C46" w14:textId="38771E23" w:rsidR="005D44A9" w:rsidRPr="005D44A9" w:rsidRDefault="005D44A9" w:rsidP="005D44A9">
            <w:pPr>
              <w:spacing w:after="160" w:line="259" w:lineRule="auto"/>
              <w:rPr>
                <w:rFonts w:eastAsia="Times New Roman" w:cstheme="minorHAnsi"/>
                <w:kern w:val="0"/>
                <w:lang w:eastAsia="en-GB"/>
                <w14:ligatures w14:val="none"/>
              </w:rPr>
            </w:pPr>
            <w:r w:rsidRPr="001010A4">
              <w:rPr>
                <w:rFonts w:eastAsia="Times New Roman" w:cstheme="minorHAnsi"/>
                <w:b/>
                <w:bCs/>
                <w:kern w:val="0"/>
                <w:lang w:eastAsia="en-GB"/>
                <w14:ligatures w14:val="none"/>
              </w:rPr>
              <w:t>Team Collaboration:</w:t>
            </w:r>
            <w:r>
              <w:rPr>
                <w:rFonts w:eastAsia="Times New Roman" w:cstheme="minorHAnsi"/>
                <w:b/>
                <w:bCs/>
                <w:kern w:val="0"/>
                <w:lang w:eastAsia="en-GB"/>
                <w14:ligatures w14:val="none"/>
              </w:rPr>
              <w:br/>
            </w:r>
            <w:r w:rsidRPr="001010A4">
              <w:rPr>
                <w:rFonts w:eastAsia="Times New Roman" w:cstheme="minorHAnsi"/>
                <w:kern w:val="0"/>
                <w:lang w:eastAsia="en-GB"/>
                <w14:ligatures w14:val="none"/>
              </w:rPr>
              <w:t>Ability to work effectively as part of a team. Strong interpersonal skills and the capacity to collaborate with colleagues, stakeholders, and community members to achieve shared goals.</w:t>
            </w:r>
          </w:p>
        </w:tc>
        <w:tc>
          <w:tcPr>
            <w:tcW w:w="2642" w:type="dxa"/>
          </w:tcPr>
          <w:p w14:paraId="31BE69B3" w14:textId="386A6B08" w:rsidR="005D44A9" w:rsidRDefault="005D44A9" w:rsidP="001010A4">
            <w:pPr>
              <w:rPr>
                <w:rFonts w:eastAsia="Times New Roman" w:cstheme="minorHAnsi"/>
                <w:kern w:val="0"/>
                <w:lang w:eastAsia="en-GB"/>
                <w14:ligatures w14:val="none"/>
              </w:rPr>
            </w:pPr>
            <w:r w:rsidRPr="001010A4">
              <w:rPr>
                <w:rFonts w:eastAsia="Times New Roman" w:cstheme="minorHAnsi"/>
                <w:b/>
                <w:bCs/>
                <w:kern w:val="0"/>
                <w:lang w:eastAsia="en-GB"/>
                <w14:ligatures w14:val="none"/>
              </w:rPr>
              <w:t>Essential</w:t>
            </w:r>
          </w:p>
        </w:tc>
      </w:tr>
      <w:tr w:rsidR="005D44A9" w14:paraId="7B9087FA" w14:textId="77777777" w:rsidTr="00C5236D">
        <w:tc>
          <w:tcPr>
            <w:tcW w:w="6374" w:type="dxa"/>
          </w:tcPr>
          <w:p w14:paraId="4CF17D7A" w14:textId="77777777" w:rsidR="005D44A9" w:rsidRPr="005D44A9" w:rsidRDefault="005D44A9" w:rsidP="005D44A9">
            <w:pPr>
              <w:rPr>
                <w:rFonts w:eastAsia="Times New Roman" w:cstheme="minorHAnsi"/>
                <w:kern w:val="0"/>
                <w:lang w:eastAsia="en-GB"/>
                <w14:ligatures w14:val="none"/>
              </w:rPr>
            </w:pPr>
            <w:r w:rsidRPr="005D44A9">
              <w:rPr>
                <w:rFonts w:eastAsia="Times New Roman" w:cstheme="minorHAnsi"/>
                <w:b/>
                <w:bCs/>
                <w:kern w:val="0"/>
                <w:lang w:eastAsia="en-GB"/>
                <w14:ligatures w14:val="none"/>
              </w:rPr>
              <w:t>Community Setting Experience:</w:t>
            </w:r>
          </w:p>
          <w:p w14:paraId="67678816" w14:textId="77777777" w:rsidR="005D44A9" w:rsidRPr="005D44A9" w:rsidRDefault="005D44A9" w:rsidP="005D44A9">
            <w:pPr>
              <w:rPr>
                <w:rFonts w:eastAsia="Times New Roman" w:cstheme="minorHAnsi"/>
                <w:kern w:val="0"/>
                <w:lang w:eastAsia="en-GB"/>
                <w14:ligatures w14:val="none"/>
              </w:rPr>
            </w:pPr>
            <w:r w:rsidRPr="005D44A9">
              <w:rPr>
                <w:rFonts w:eastAsia="Times New Roman" w:cstheme="minorHAnsi"/>
                <w:kern w:val="0"/>
                <w:lang w:eastAsia="en-GB"/>
                <w14:ligatures w14:val="none"/>
              </w:rPr>
              <w:t>Previous experience working in a related community setting, showcasing an understanding of the dynamics and challenges within community environments.</w:t>
            </w:r>
          </w:p>
          <w:p w14:paraId="50E39456" w14:textId="237B517A" w:rsidR="005D44A9" w:rsidRPr="005D44A9" w:rsidRDefault="005D44A9" w:rsidP="005D44A9">
            <w:pPr>
              <w:ind w:left="360"/>
              <w:rPr>
                <w:rFonts w:eastAsia="Times New Roman" w:cstheme="minorHAnsi"/>
                <w:kern w:val="0"/>
                <w:lang w:eastAsia="en-GB"/>
                <w14:ligatures w14:val="none"/>
              </w:rPr>
            </w:pPr>
          </w:p>
        </w:tc>
        <w:tc>
          <w:tcPr>
            <w:tcW w:w="2642" w:type="dxa"/>
          </w:tcPr>
          <w:p w14:paraId="36B5E7F6" w14:textId="696B9B53" w:rsidR="005D44A9" w:rsidRDefault="005D44A9" w:rsidP="001010A4">
            <w:pPr>
              <w:rPr>
                <w:rFonts w:eastAsia="Times New Roman" w:cstheme="minorHAnsi"/>
                <w:kern w:val="0"/>
                <w:lang w:eastAsia="en-GB"/>
                <w14:ligatures w14:val="none"/>
              </w:rPr>
            </w:pPr>
            <w:r w:rsidRPr="001010A4">
              <w:rPr>
                <w:rFonts w:eastAsia="Times New Roman" w:cstheme="minorHAnsi"/>
                <w:b/>
                <w:bCs/>
                <w:kern w:val="0"/>
                <w:lang w:eastAsia="en-GB"/>
                <w14:ligatures w14:val="none"/>
              </w:rPr>
              <w:t>Essential</w:t>
            </w:r>
          </w:p>
        </w:tc>
      </w:tr>
      <w:tr w:rsidR="005D44A9" w14:paraId="7BE87BC3" w14:textId="77777777" w:rsidTr="00212D5E">
        <w:tc>
          <w:tcPr>
            <w:tcW w:w="6374" w:type="dxa"/>
          </w:tcPr>
          <w:p w14:paraId="5965661F" w14:textId="77777777" w:rsidR="005D44A9" w:rsidRPr="005D44A9" w:rsidRDefault="005D44A9" w:rsidP="005D44A9">
            <w:pPr>
              <w:rPr>
                <w:rFonts w:eastAsia="Times New Roman" w:cstheme="minorHAnsi"/>
                <w:kern w:val="0"/>
                <w:lang w:eastAsia="en-GB"/>
                <w14:ligatures w14:val="none"/>
              </w:rPr>
            </w:pPr>
            <w:r w:rsidRPr="005D44A9">
              <w:rPr>
                <w:rFonts w:eastAsia="Times New Roman" w:cstheme="minorHAnsi"/>
                <w:b/>
                <w:bCs/>
                <w:kern w:val="0"/>
                <w:lang w:eastAsia="en-GB"/>
                <w14:ligatures w14:val="none"/>
              </w:rPr>
              <w:t>Communication Proficiency:</w:t>
            </w:r>
          </w:p>
          <w:p w14:paraId="220BA6CE" w14:textId="77777777" w:rsidR="005D44A9" w:rsidRPr="005D44A9" w:rsidRDefault="005D44A9" w:rsidP="005D44A9">
            <w:pPr>
              <w:rPr>
                <w:rFonts w:eastAsia="Times New Roman" w:cstheme="minorHAnsi"/>
                <w:kern w:val="0"/>
                <w:lang w:eastAsia="en-GB"/>
                <w14:ligatures w14:val="none"/>
              </w:rPr>
            </w:pPr>
            <w:r w:rsidRPr="005D44A9">
              <w:rPr>
                <w:rFonts w:eastAsia="Times New Roman" w:cstheme="minorHAnsi"/>
                <w:kern w:val="0"/>
                <w:lang w:eastAsia="en-GB"/>
                <w14:ligatures w14:val="none"/>
              </w:rPr>
              <w:t>Excellent verbal and written communication skills are crucial. The ability to convey information clearly and compassionately, fostering effective communication with diverse audiences.</w:t>
            </w:r>
          </w:p>
          <w:p w14:paraId="72BD8A30" w14:textId="552DCEDA" w:rsidR="005D44A9" w:rsidRPr="005D44A9" w:rsidRDefault="005D44A9" w:rsidP="005D44A9">
            <w:pPr>
              <w:rPr>
                <w:rFonts w:eastAsia="Times New Roman" w:cstheme="minorHAnsi"/>
                <w:kern w:val="0"/>
                <w:lang w:eastAsia="en-GB"/>
                <w14:ligatures w14:val="none"/>
              </w:rPr>
            </w:pPr>
          </w:p>
        </w:tc>
        <w:tc>
          <w:tcPr>
            <w:tcW w:w="2642" w:type="dxa"/>
          </w:tcPr>
          <w:p w14:paraId="6A1327BD" w14:textId="4C54A5CE" w:rsidR="005D44A9" w:rsidRDefault="005D44A9" w:rsidP="001010A4">
            <w:pPr>
              <w:rPr>
                <w:rFonts w:eastAsia="Times New Roman" w:cstheme="minorHAnsi"/>
                <w:kern w:val="0"/>
                <w:lang w:eastAsia="en-GB"/>
                <w14:ligatures w14:val="none"/>
              </w:rPr>
            </w:pPr>
            <w:r w:rsidRPr="001010A4">
              <w:rPr>
                <w:rFonts w:eastAsia="Times New Roman" w:cstheme="minorHAnsi"/>
                <w:b/>
                <w:bCs/>
                <w:kern w:val="0"/>
                <w:lang w:eastAsia="en-GB"/>
                <w14:ligatures w14:val="none"/>
              </w:rPr>
              <w:t>Essential</w:t>
            </w:r>
          </w:p>
        </w:tc>
      </w:tr>
      <w:tr w:rsidR="005D44A9" w14:paraId="58DC40B9" w14:textId="77777777" w:rsidTr="00965612">
        <w:tc>
          <w:tcPr>
            <w:tcW w:w="6374" w:type="dxa"/>
          </w:tcPr>
          <w:p w14:paraId="304702A4" w14:textId="77777777" w:rsidR="005D44A9" w:rsidRPr="005D44A9" w:rsidRDefault="005D44A9" w:rsidP="005D44A9">
            <w:pPr>
              <w:rPr>
                <w:rFonts w:eastAsia="Times New Roman" w:cstheme="minorHAnsi"/>
                <w:kern w:val="0"/>
                <w:lang w:eastAsia="en-GB"/>
                <w14:ligatures w14:val="none"/>
              </w:rPr>
            </w:pPr>
            <w:r w:rsidRPr="005D44A9">
              <w:rPr>
                <w:rFonts w:eastAsia="Times New Roman" w:cstheme="minorHAnsi"/>
                <w:b/>
                <w:bCs/>
                <w:kern w:val="0"/>
                <w:lang w:eastAsia="en-GB"/>
                <w14:ligatures w14:val="none"/>
              </w:rPr>
              <w:t>Understanding of Impact:</w:t>
            </w:r>
          </w:p>
          <w:p w14:paraId="20E0DC95" w14:textId="503A11EA" w:rsidR="005D44A9" w:rsidRPr="005D44A9" w:rsidRDefault="005D44A9" w:rsidP="005D44A9">
            <w:pPr>
              <w:rPr>
                <w:rFonts w:eastAsia="Times New Roman" w:cstheme="minorHAnsi"/>
                <w:kern w:val="0"/>
                <w:lang w:eastAsia="en-GB"/>
                <w14:ligatures w14:val="none"/>
              </w:rPr>
            </w:pPr>
            <w:r w:rsidRPr="005D44A9">
              <w:rPr>
                <w:rFonts w:eastAsia="Times New Roman" w:cstheme="minorHAnsi"/>
                <w:kern w:val="0"/>
                <w:lang w:eastAsia="en-GB"/>
                <w14:ligatures w14:val="none"/>
              </w:rPr>
              <w:t>Comprehensive understanding of the impact of alcohol or drug misuse on individuals, families, and communities. This knowledge should inform a compassionate and informed approach to supporting recovery.</w:t>
            </w:r>
            <w:r>
              <w:rPr>
                <w:rFonts w:eastAsia="Times New Roman" w:cstheme="minorHAnsi"/>
                <w:kern w:val="0"/>
                <w:lang w:eastAsia="en-GB"/>
                <w14:ligatures w14:val="none"/>
              </w:rPr>
              <w:br/>
            </w:r>
          </w:p>
        </w:tc>
        <w:tc>
          <w:tcPr>
            <w:tcW w:w="2642" w:type="dxa"/>
          </w:tcPr>
          <w:p w14:paraId="20E052FC" w14:textId="6D281576" w:rsidR="005D44A9" w:rsidRDefault="005D44A9" w:rsidP="001010A4">
            <w:pPr>
              <w:rPr>
                <w:rFonts w:eastAsia="Times New Roman" w:cstheme="minorHAnsi"/>
                <w:kern w:val="0"/>
                <w:lang w:eastAsia="en-GB"/>
                <w14:ligatures w14:val="none"/>
              </w:rPr>
            </w:pPr>
            <w:r w:rsidRPr="001010A4">
              <w:rPr>
                <w:rFonts w:eastAsia="Times New Roman" w:cstheme="minorHAnsi"/>
                <w:b/>
                <w:bCs/>
                <w:kern w:val="0"/>
                <w:lang w:eastAsia="en-GB"/>
                <w14:ligatures w14:val="none"/>
              </w:rPr>
              <w:t>Essential</w:t>
            </w:r>
          </w:p>
        </w:tc>
      </w:tr>
      <w:tr w:rsidR="005D44A9" w14:paraId="638B711E" w14:textId="77777777" w:rsidTr="007847D1">
        <w:tc>
          <w:tcPr>
            <w:tcW w:w="6374" w:type="dxa"/>
          </w:tcPr>
          <w:p w14:paraId="216B6204" w14:textId="11F51BF7" w:rsidR="005D44A9" w:rsidRPr="005D44A9" w:rsidRDefault="005D44A9" w:rsidP="005D44A9">
            <w:pPr>
              <w:rPr>
                <w:rFonts w:ascii="CIDFont+F2" w:hAnsi="CIDFont+F2" w:cs="CIDFont+F2"/>
                <w:kern w:val="0"/>
              </w:rPr>
            </w:pPr>
            <w:r w:rsidRPr="005D44A9">
              <w:rPr>
                <w:rFonts w:ascii="CIDFont+F2" w:hAnsi="CIDFont+F2" w:cs="CIDFont+F2"/>
                <w:b/>
                <w:bCs/>
                <w:kern w:val="0"/>
              </w:rPr>
              <w:t>Autonomous Work and Prioriti</w:t>
            </w:r>
            <w:r>
              <w:rPr>
                <w:rFonts w:ascii="CIDFont+F2" w:hAnsi="CIDFont+F2" w:cs="CIDFont+F2"/>
                <w:b/>
                <w:bCs/>
                <w:kern w:val="0"/>
              </w:rPr>
              <w:t>s</w:t>
            </w:r>
            <w:r w:rsidRPr="005D44A9">
              <w:rPr>
                <w:rFonts w:ascii="CIDFont+F2" w:hAnsi="CIDFont+F2" w:cs="CIDFont+F2"/>
                <w:b/>
                <w:bCs/>
                <w:kern w:val="0"/>
              </w:rPr>
              <w:t>ation:</w:t>
            </w:r>
          </w:p>
          <w:p w14:paraId="14ABD55F" w14:textId="5253BE47" w:rsidR="005D44A9" w:rsidRPr="005D44A9" w:rsidRDefault="005D44A9" w:rsidP="005D44A9">
            <w:pPr>
              <w:rPr>
                <w:rFonts w:ascii="CIDFont+F2" w:hAnsi="CIDFont+F2" w:cs="CIDFont+F2"/>
                <w:kern w:val="0"/>
              </w:rPr>
            </w:pPr>
            <w:r w:rsidRPr="005D44A9">
              <w:rPr>
                <w:rFonts w:ascii="CIDFont+F2" w:hAnsi="CIDFont+F2" w:cs="CIDFont+F2"/>
                <w:kern w:val="0"/>
              </w:rPr>
              <w:t>Capability to work autonomously while effectively prioriti</w:t>
            </w:r>
            <w:r w:rsidR="00A203A1">
              <w:rPr>
                <w:rFonts w:ascii="CIDFont+F2" w:hAnsi="CIDFont+F2" w:cs="CIDFont+F2"/>
                <w:kern w:val="0"/>
              </w:rPr>
              <w:t>s</w:t>
            </w:r>
            <w:r w:rsidRPr="005D44A9">
              <w:rPr>
                <w:rFonts w:ascii="CIDFont+F2" w:hAnsi="CIDFont+F2" w:cs="CIDFont+F2"/>
                <w:kern w:val="0"/>
              </w:rPr>
              <w:t>ing workload under direction. This involves managing tasks independently and efficiently to meet established objectives.</w:t>
            </w:r>
            <w:r>
              <w:rPr>
                <w:rFonts w:ascii="CIDFont+F2" w:hAnsi="CIDFont+F2" w:cs="CIDFont+F2"/>
                <w:kern w:val="0"/>
              </w:rPr>
              <w:br/>
            </w:r>
          </w:p>
        </w:tc>
        <w:tc>
          <w:tcPr>
            <w:tcW w:w="2642" w:type="dxa"/>
          </w:tcPr>
          <w:p w14:paraId="7807EFE7" w14:textId="40AB7979" w:rsidR="005D44A9" w:rsidRDefault="005D44A9" w:rsidP="001010A4">
            <w:pPr>
              <w:rPr>
                <w:rFonts w:eastAsia="Times New Roman" w:cstheme="minorHAnsi"/>
                <w:kern w:val="0"/>
                <w:lang w:eastAsia="en-GB"/>
                <w14:ligatures w14:val="none"/>
              </w:rPr>
            </w:pPr>
            <w:r w:rsidRPr="001010A4">
              <w:rPr>
                <w:rFonts w:eastAsia="Times New Roman" w:cstheme="minorHAnsi"/>
                <w:b/>
                <w:bCs/>
                <w:kern w:val="0"/>
                <w:lang w:eastAsia="en-GB"/>
                <w14:ligatures w14:val="none"/>
              </w:rPr>
              <w:t>Essential</w:t>
            </w:r>
          </w:p>
        </w:tc>
      </w:tr>
      <w:tr w:rsidR="005D44A9" w14:paraId="2EA80CDA" w14:textId="77777777" w:rsidTr="007D6AE9">
        <w:tc>
          <w:tcPr>
            <w:tcW w:w="9016" w:type="dxa"/>
            <w:gridSpan w:val="2"/>
          </w:tcPr>
          <w:p w14:paraId="7AF1F099" w14:textId="219E46B7" w:rsidR="005D44A9" w:rsidRPr="005D44A9" w:rsidRDefault="005D44A9" w:rsidP="001010A4">
            <w:pPr>
              <w:rPr>
                <w:rFonts w:eastAsia="Times New Roman" w:cstheme="minorHAnsi"/>
                <w:kern w:val="0"/>
                <w:lang w:eastAsia="en-GB"/>
                <w14:ligatures w14:val="none"/>
              </w:rPr>
            </w:pPr>
            <w:r w:rsidRPr="005D44A9">
              <w:rPr>
                <w:rFonts w:eastAsia="Times New Roman" w:cstheme="minorHAnsi"/>
                <w:kern w:val="0"/>
                <w:lang w:eastAsia="en-GB"/>
                <w14:ligatures w14:val="none"/>
              </w:rPr>
              <w:t>These qualifications and experiences are integral to the success of the role, contributing to the overall effectiveness of the Development Worker in facilitating the recovery-oriented initiatives of the East Ayrshire Recovery Hub.</w:t>
            </w:r>
            <w:r>
              <w:rPr>
                <w:rFonts w:eastAsia="Times New Roman" w:cstheme="minorHAnsi"/>
                <w:kern w:val="0"/>
                <w:lang w:eastAsia="en-GB"/>
                <w14:ligatures w14:val="none"/>
              </w:rPr>
              <w:br/>
            </w:r>
          </w:p>
        </w:tc>
      </w:tr>
      <w:bookmarkEnd w:id="1"/>
    </w:tbl>
    <w:p w14:paraId="78E083EC" w14:textId="77777777" w:rsidR="001010A4" w:rsidRDefault="001010A4" w:rsidP="001010A4">
      <w:pPr>
        <w:rPr>
          <w:rFonts w:eastAsia="Times New Roman" w:cstheme="minorHAnsi"/>
          <w:kern w:val="0"/>
          <w:lang w:eastAsia="en-GB"/>
          <w14:ligatures w14:val="none"/>
        </w:rPr>
      </w:pPr>
    </w:p>
    <w:tbl>
      <w:tblPr>
        <w:tblStyle w:val="TableGrid"/>
        <w:tblW w:w="0" w:type="auto"/>
        <w:tblLook w:val="04A0" w:firstRow="1" w:lastRow="0" w:firstColumn="1" w:lastColumn="0" w:noHBand="0" w:noVBand="1"/>
      </w:tblPr>
      <w:tblGrid>
        <w:gridCol w:w="6374"/>
        <w:gridCol w:w="2642"/>
      </w:tblGrid>
      <w:tr w:rsidR="005D44A9" w14:paraId="20BD8282" w14:textId="77777777" w:rsidTr="00964561">
        <w:tc>
          <w:tcPr>
            <w:tcW w:w="6374" w:type="dxa"/>
          </w:tcPr>
          <w:p w14:paraId="230FC9A3" w14:textId="27EC13D4" w:rsidR="005D44A9" w:rsidRPr="001010A4" w:rsidRDefault="007D15F3" w:rsidP="00964561">
            <w:pPr>
              <w:rPr>
                <w:rFonts w:eastAsia="Times New Roman" w:cstheme="minorHAnsi"/>
                <w:b/>
                <w:bCs/>
                <w:kern w:val="0"/>
                <w:lang w:eastAsia="en-GB"/>
                <w14:ligatures w14:val="none"/>
              </w:rPr>
            </w:pPr>
            <w:r w:rsidRPr="007D15F3">
              <w:rPr>
                <w:rFonts w:ascii="CIDFont+F1" w:hAnsi="CIDFont+F1" w:cs="CIDFont+F1"/>
                <w:b/>
                <w:bCs/>
                <w:kern w:val="0"/>
              </w:rPr>
              <w:t>Skills, Experience &amp; Knowledge</w:t>
            </w:r>
          </w:p>
        </w:tc>
        <w:tc>
          <w:tcPr>
            <w:tcW w:w="2642" w:type="dxa"/>
          </w:tcPr>
          <w:p w14:paraId="2FB72970" w14:textId="77777777" w:rsidR="005D44A9" w:rsidRPr="001010A4" w:rsidRDefault="005D44A9" w:rsidP="00964561">
            <w:pPr>
              <w:rPr>
                <w:rFonts w:eastAsia="Times New Roman" w:cstheme="minorHAnsi"/>
                <w:b/>
                <w:bCs/>
                <w:kern w:val="0"/>
                <w:lang w:eastAsia="en-GB"/>
                <w14:ligatures w14:val="none"/>
              </w:rPr>
            </w:pPr>
            <w:r w:rsidRPr="001010A4">
              <w:rPr>
                <w:rFonts w:eastAsia="Times New Roman" w:cstheme="minorHAnsi"/>
                <w:b/>
                <w:bCs/>
                <w:kern w:val="0"/>
                <w:lang w:eastAsia="en-GB"/>
                <w14:ligatures w14:val="none"/>
              </w:rPr>
              <w:t>Essential</w:t>
            </w:r>
            <w:r>
              <w:rPr>
                <w:rFonts w:eastAsia="Times New Roman" w:cstheme="minorHAnsi"/>
                <w:b/>
                <w:bCs/>
                <w:kern w:val="0"/>
                <w:lang w:eastAsia="en-GB"/>
                <w14:ligatures w14:val="none"/>
              </w:rPr>
              <w:t xml:space="preserve"> \ </w:t>
            </w:r>
            <w:r w:rsidRPr="001010A4">
              <w:rPr>
                <w:rFonts w:eastAsia="Times New Roman" w:cstheme="minorHAnsi"/>
                <w:b/>
                <w:bCs/>
                <w:kern w:val="0"/>
                <w:lang w:eastAsia="en-GB"/>
                <w14:ligatures w14:val="none"/>
              </w:rPr>
              <w:t>Desirable</w:t>
            </w:r>
          </w:p>
        </w:tc>
      </w:tr>
      <w:tr w:rsidR="005D44A9" w14:paraId="370E5BA7" w14:textId="77777777" w:rsidTr="00964561">
        <w:tc>
          <w:tcPr>
            <w:tcW w:w="6374" w:type="dxa"/>
          </w:tcPr>
          <w:p w14:paraId="21448062" w14:textId="26FEC4F0" w:rsidR="005D44A9" w:rsidRPr="001010A4" w:rsidRDefault="005D44A9" w:rsidP="005D44A9">
            <w:pPr>
              <w:spacing w:after="160" w:line="259" w:lineRule="auto"/>
              <w:rPr>
                <w:rFonts w:eastAsia="Times New Roman" w:cstheme="minorHAnsi"/>
                <w:kern w:val="0"/>
                <w:lang w:eastAsia="en-GB"/>
                <w14:ligatures w14:val="none"/>
              </w:rPr>
            </w:pPr>
            <w:r w:rsidRPr="005D44A9">
              <w:rPr>
                <w:rFonts w:eastAsia="Times New Roman" w:cstheme="minorHAnsi"/>
                <w:b/>
                <w:bCs/>
                <w:kern w:val="0"/>
                <w:lang w:eastAsia="en-GB"/>
                <w14:ligatures w14:val="none"/>
              </w:rPr>
              <w:t>Previous Demonstrable Experience:</w:t>
            </w:r>
            <w:r w:rsidRPr="00956B93">
              <w:rPr>
                <w:rFonts w:eastAsia="Times New Roman" w:cstheme="minorHAnsi"/>
                <w:kern w:val="0"/>
                <w:lang w:eastAsia="en-GB"/>
                <w14:ligatures w14:val="none"/>
              </w:rPr>
              <w:br/>
            </w:r>
            <w:r w:rsidRPr="005D44A9">
              <w:rPr>
                <w:rFonts w:eastAsia="Times New Roman" w:cstheme="minorHAnsi"/>
                <w:kern w:val="0"/>
                <w:lang w:eastAsia="en-GB"/>
                <w14:ligatures w14:val="none"/>
              </w:rPr>
              <w:t>Proven track record of previous demonstrable experience working in a similar discipline or environment. This experience should highlight the ability to navigate challenges and contribute effectively to initiatives related to recovery, mental health, and substance misuse.</w:t>
            </w:r>
          </w:p>
        </w:tc>
        <w:tc>
          <w:tcPr>
            <w:tcW w:w="2642" w:type="dxa"/>
          </w:tcPr>
          <w:p w14:paraId="5BFDEA32" w14:textId="77777777" w:rsidR="005D44A9" w:rsidRDefault="005D44A9" w:rsidP="005D44A9">
            <w:pPr>
              <w:rPr>
                <w:rFonts w:eastAsia="Times New Roman" w:cstheme="minorHAnsi"/>
                <w:kern w:val="0"/>
                <w:lang w:eastAsia="en-GB"/>
                <w14:ligatures w14:val="none"/>
              </w:rPr>
            </w:pPr>
            <w:r w:rsidRPr="001010A4">
              <w:rPr>
                <w:rFonts w:eastAsia="Times New Roman" w:cstheme="minorHAnsi"/>
                <w:b/>
                <w:bCs/>
                <w:kern w:val="0"/>
                <w:lang w:eastAsia="en-GB"/>
                <w14:ligatures w14:val="none"/>
              </w:rPr>
              <w:t>Desirable</w:t>
            </w:r>
          </w:p>
        </w:tc>
      </w:tr>
      <w:tr w:rsidR="005D44A9" w14:paraId="43B4B2A2" w14:textId="77777777" w:rsidTr="00964561">
        <w:tc>
          <w:tcPr>
            <w:tcW w:w="6374" w:type="dxa"/>
          </w:tcPr>
          <w:p w14:paraId="4E580E41" w14:textId="500BA52F" w:rsidR="005D44A9" w:rsidRPr="005D44A9" w:rsidRDefault="005D44A9" w:rsidP="005D44A9">
            <w:pPr>
              <w:rPr>
                <w:rFonts w:eastAsia="Times New Roman" w:cstheme="minorHAnsi"/>
                <w:kern w:val="0"/>
                <w:lang w:eastAsia="en-GB"/>
                <w14:ligatures w14:val="none"/>
              </w:rPr>
            </w:pPr>
            <w:r w:rsidRPr="005D44A9">
              <w:rPr>
                <w:rFonts w:eastAsia="Times New Roman" w:cstheme="minorHAnsi"/>
                <w:b/>
                <w:bCs/>
                <w:kern w:val="0"/>
                <w:lang w:eastAsia="en-GB"/>
                <w14:ligatures w14:val="none"/>
              </w:rPr>
              <w:lastRenderedPageBreak/>
              <w:t>Understanding of Recovery Dynamics:</w:t>
            </w:r>
            <w:r w:rsidRPr="00956B93">
              <w:rPr>
                <w:rFonts w:eastAsia="Times New Roman" w:cstheme="minorHAnsi"/>
                <w:kern w:val="0"/>
                <w:lang w:eastAsia="en-GB"/>
                <w14:ligatures w14:val="none"/>
              </w:rPr>
              <w:br/>
            </w:r>
            <w:r w:rsidRPr="005D44A9">
              <w:rPr>
                <w:rFonts w:eastAsia="Times New Roman" w:cstheme="minorHAnsi"/>
                <w:kern w:val="0"/>
                <w:lang w:eastAsia="en-GB"/>
                <w14:ligatures w14:val="none"/>
              </w:rPr>
              <w:t>A robust understanding of recovery dynamics, encompassing alcohol, substance use, and mental health issues. This knowledge should extend to comprehending how these factors impact individuals and communities.</w:t>
            </w:r>
            <w:r>
              <w:rPr>
                <w:rFonts w:eastAsia="Times New Roman" w:cstheme="minorHAnsi"/>
                <w:kern w:val="0"/>
                <w:lang w:eastAsia="en-GB"/>
                <w14:ligatures w14:val="none"/>
              </w:rPr>
              <w:br/>
            </w:r>
          </w:p>
        </w:tc>
        <w:tc>
          <w:tcPr>
            <w:tcW w:w="2642" w:type="dxa"/>
          </w:tcPr>
          <w:p w14:paraId="2327AA15" w14:textId="69328C93" w:rsidR="005D44A9" w:rsidRDefault="007D15F3" w:rsidP="005D44A9">
            <w:pPr>
              <w:rPr>
                <w:rFonts w:eastAsia="Times New Roman" w:cstheme="minorHAnsi"/>
                <w:kern w:val="0"/>
                <w:lang w:eastAsia="en-GB"/>
                <w14:ligatures w14:val="none"/>
              </w:rPr>
            </w:pPr>
            <w:r w:rsidRPr="001010A4">
              <w:rPr>
                <w:rFonts w:eastAsia="Times New Roman" w:cstheme="minorHAnsi"/>
                <w:b/>
                <w:bCs/>
                <w:kern w:val="0"/>
                <w:lang w:eastAsia="en-GB"/>
                <w14:ligatures w14:val="none"/>
              </w:rPr>
              <w:t>Desirable</w:t>
            </w:r>
          </w:p>
        </w:tc>
      </w:tr>
      <w:tr w:rsidR="005D44A9" w14:paraId="68BCBACB" w14:textId="77777777" w:rsidTr="00964561">
        <w:tc>
          <w:tcPr>
            <w:tcW w:w="6374" w:type="dxa"/>
          </w:tcPr>
          <w:p w14:paraId="0635C3E0" w14:textId="352FEB9C" w:rsidR="005D44A9" w:rsidRPr="005D44A9" w:rsidRDefault="005D44A9" w:rsidP="005D44A9">
            <w:pPr>
              <w:spacing w:after="160" w:line="259" w:lineRule="auto"/>
              <w:rPr>
                <w:rFonts w:eastAsia="Times New Roman" w:cstheme="minorHAnsi"/>
                <w:kern w:val="0"/>
                <w:lang w:eastAsia="en-GB"/>
                <w14:ligatures w14:val="none"/>
              </w:rPr>
            </w:pPr>
            <w:r w:rsidRPr="005D44A9">
              <w:rPr>
                <w:rFonts w:eastAsia="Times New Roman" w:cstheme="minorHAnsi"/>
                <w:b/>
                <w:bCs/>
                <w:kern w:val="0"/>
                <w:lang w:eastAsia="en-GB"/>
                <w14:ligatures w14:val="none"/>
              </w:rPr>
              <w:t>Commitment to Recovery Support:</w:t>
            </w:r>
            <w:r w:rsidRPr="00956B93">
              <w:rPr>
                <w:rFonts w:eastAsia="Times New Roman" w:cstheme="minorHAnsi"/>
                <w:kern w:val="0"/>
                <w:lang w:eastAsia="en-GB"/>
                <w14:ligatures w14:val="none"/>
              </w:rPr>
              <w:br/>
            </w:r>
            <w:r w:rsidRPr="005D44A9">
              <w:rPr>
                <w:rFonts w:eastAsia="Times New Roman" w:cstheme="minorHAnsi"/>
                <w:kern w:val="0"/>
                <w:lang w:eastAsia="en-GB"/>
                <w14:ligatures w14:val="none"/>
              </w:rPr>
              <w:t>Demonstrates a steadfast commitment to supporting recovery from alcohol and/or drug use. This commitment is foundational to fostering a positive and empowering environment for individuals seeking recovery.</w:t>
            </w:r>
          </w:p>
        </w:tc>
        <w:tc>
          <w:tcPr>
            <w:tcW w:w="2642" w:type="dxa"/>
          </w:tcPr>
          <w:p w14:paraId="57A825BD" w14:textId="77777777" w:rsidR="005D44A9" w:rsidRDefault="005D44A9" w:rsidP="005D44A9">
            <w:pPr>
              <w:rPr>
                <w:rFonts w:eastAsia="Times New Roman" w:cstheme="minorHAnsi"/>
                <w:kern w:val="0"/>
                <w:lang w:eastAsia="en-GB"/>
                <w14:ligatures w14:val="none"/>
              </w:rPr>
            </w:pPr>
            <w:r w:rsidRPr="001010A4">
              <w:rPr>
                <w:rFonts w:eastAsia="Times New Roman" w:cstheme="minorHAnsi"/>
                <w:b/>
                <w:bCs/>
                <w:kern w:val="0"/>
                <w:lang w:eastAsia="en-GB"/>
                <w14:ligatures w14:val="none"/>
              </w:rPr>
              <w:t>Essential</w:t>
            </w:r>
          </w:p>
        </w:tc>
      </w:tr>
      <w:tr w:rsidR="005D44A9" w14:paraId="78D3F4EB" w14:textId="77777777" w:rsidTr="00964561">
        <w:tc>
          <w:tcPr>
            <w:tcW w:w="6374" w:type="dxa"/>
          </w:tcPr>
          <w:p w14:paraId="16F6CE62" w14:textId="69CCD995" w:rsidR="005D44A9" w:rsidRPr="005D44A9" w:rsidRDefault="005D44A9" w:rsidP="005D44A9">
            <w:pPr>
              <w:rPr>
                <w:rFonts w:eastAsia="Times New Roman" w:cstheme="minorHAnsi"/>
                <w:kern w:val="0"/>
                <w:lang w:eastAsia="en-GB"/>
                <w14:ligatures w14:val="none"/>
              </w:rPr>
            </w:pPr>
            <w:r w:rsidRPr="005D44A9">
              <w:rPr>
                <w:rFonts w:eastAsia="Times New Roman" w:cstheme="minorHAnsi"/>
                <w:b/>
                <w:bCs/>
                <w:kern w:val="0"/>
                <w:lang w:eastAsia="en-GB"/>
                <w14:ligatures w14:val="none"/>
              </w:rPr>
              <w:t>Experience in Substance Misuse Issues and Lived Experience:</w:t>
            </w:r>
            <w:r w:rsidRPr="00956B93">
              <w:rPr>
                <w:rFonts w:eastAsia="Times New Roman" w:cstheme="minorHAnsi"/>
                <w:kern w:val="0"/>
                <w:lang w:eastAsia="en-GB"/>
                <w14:ligatures w14:val="none"/>
              </w:rPr>
              <w:br/>
            </w:r>
            <w:r w:rsidRPr="005D44A9">
              <w:rPr>
                <w:rFonts w:eastAsia="Times New Roman" w:cstheme="minorHAnsi"/>
                <w:kern w:val="0"/>
                <w:lang w:eastAsia="en-GB"/>
                <w14:ligatures w14:val="none"/>
              </w:rPr>
              <w:t>Hands-on experience working with individuals facing alcohol or substance misuse issues, including those with lived experience. This experience provides valuable insights into the unique challenges individuals may encounter during their recovery journey.</w:t>
            </w:r>
            <w:r>
              <w:rPr>
                <w:rFonts w:eastAsia="Times New Roman" w:cstheme="minorHAnsi"/>
                <w:kern w:val="0"/>
                <w:lang w:eastAsia="en-GB"/>
                <w14:ligatures w14:val="none"/>
              </w:rPr>
              <w:br/>
            </w:r>
          </w:p>
        </w:tc>
        <w:tc>
          <w:tcPr>
            <w:tcW w:w="2642" w:type="dxa"/>
          </w:tcPr>
          <w:p w14:paraId="1558557A" w14:textId="31B60E23" w:rsidR="005D44A9" w:rsidRDefault="007D15F3" w:rsidP="005D44A9">
            <w:pPr>
              <w:rPr>
                <w:rFonts w:eastAsia="Times New Roman" w:cstheme="minorHAnsi"/>
                <w:kern w:val="0"/>
                <w:lang w:eastAsia="en-GB"/>
                <w14:ligatures w14:val="none"/>
              </w:rPr>
            </w:pPr>
            <w:r w:rsidRPr="001010A4">
              <w:rPr>
                <w:rFonts w:eastAsia="Times New Roman" w:cstheme="minorHAnsi"/>
                <w:b/>
                <w:bCs/>
                <w:kern w:val="0"/>
                <w:lang w:eastAsia="en-GB"/>
                <w14:ligatures w14:val="none"/>
              </w:rPr>
              <w:t>Desirable</w:t>
            </w:r>
          </w:p>
        </w:tc>
      </w:tr>
      <w:tr w:rsidR="005D44A9" w14:paraId="2D33BFA1" w14:textId="77777777" w:rsidTr="00964561">
        <w:tc>
          <w:tcPr>
            <w:tcW w:w="6374" w:type="dxa"/>
          </w:tcPr>
          <w:p w14:paraId="68F0CCF3" w14:textId="72C41D57" w:rsidR="005D44A9" w:rsidRPr="005D44A9" w:rsidRDefault="005D44A9" w:rsidP="005D44A9">
            <w:pPr>
              <w:rPr>
                <w:rFonts w:eastAsia="Times New Roman" w:cstheme="minorHAnsi"/>
                <w:kern w:val="0"/>
                <w:lang w:eastAsia="en-GB"/>
                <w14:ligatures w14:val="none"/>
              </w:rPr>
            </w:pPr>
            <w:r w:rsidRPr="005D44A9">
              <w:rPr>
                <w:rFonts w:eastAsia="Times New Roman" w:cstheme="minorHAnsi"/>
                <w:b/>
                <w:bCs/>
                <w:kern w:val="0"/>
                <w:lang w:eastAsia="en-GB"/>
                <w14:ligatures w14:val="none"/>
              </w:rPr>
              <w:t>Practical Problem-Solving Skills:</w:t>
            </w:r>
            <w:r w:rsidRPr="00956B93">
              <w:rPr>
                <w:rFonts w:eastAsia="Times New Roman" w:cstheme="minorHAnsi"/>
                <w:kern w:val="0"/>
                <w:lang w:eastAsia="en-GB"/>
                <w14:ligatures w14:val="none"/>
              </w:rPr>
              <w:br/>
            </w:r>
            <w:r w:rsidRPr="005D44A9">
              <w:rPr>
                <w:rFonts w:eastAsia="Times New Roman" w:cstheme="minorHAnsi"/>
                <w:kern w:val="0"/>
                <w:lang w:eastAsia="en-GB"/>
                <w14:ligatures w14:val="none"/>
              </w:rPr>
              <w:t>Proficiency in practical problem-solving skills and the ability to suggest viable options and alternatives. This skill set is essential in navigating complex situations and providing effective support.</w:t>
            </w:r>
            <w:r>
              <w:rPr>
                <w:rFonts w:eastAsia="Times New Roman" w:cstheme="minorHAnsi"/>
                <w:kern w:val="0"/>
                <w:lang w:eastAsia="en-GB"/>
                <w14:ligatures w14:val="none"/>
              </w:rPr>
              <w:br/>
            </w:r>
          </w:p>
        </w:tc>
        <w:tc>
          <w:tcPr>
            <w:tcW w:w="2642" w:type="dxa"/>
          </w:tcPr>
          <w:p w14:paraId="78F369EE" w14:textId="45D97B92" w:rsidR="005D44A9" w:rsidRDefault="007D15F3" w:rsidP="005D44A9">
            <w:pPr>
              <w:rPr>
                <w:rFonts w:eastAsia="Times New Roman" w:cstheme="minorHAnsi"/>
                <w:kern w:val="0"/>
                <w:lang w:eastAsia="en-GB"/>
                <w14:ligatures w14:val="none"/>
              </w:rPr>
            </w:pPr>
            <w:r w:rsidRPr="001010A4">
              <w:rPr>
                <w:rFonts w:eastAsia="Times New Roman" w:cstheme="minorHAnsi"/>
                <w:b/>
                <w:bCs/>
                <w:kern w:val="0"/>
                <w:lang w:eastAsia="en-GB"/>
                <w14:ligatures w14:val="none"/>
              </w:rPr>
              <w:t>Essential</w:t>
            </w:r>
          </w:p>
        </w:tc>
      </w:tr>
      <w:tr w:rsidR="005D44A9" w14:paraId="1384F6C8" w14:textId="77777777" w:rsidTr="00964561">
        <w:tc>
          <w:tcPr>
            <w:tcW w:w="6374" w:type="dxa"/>
          </w:tcPr>
          <w:p w14:paraId="0006786C" w14:textId="68A6883E" w:rsidR="005D44A9" w:rsidRPr="005D44A9" w:rsidRDefault="005D44A9" w:rsidP="005D44A9">
            <w:pPr>
              <w:rPr>
                <w:rFonts w:eastAsia="Times New Roman" w:cstheme="minorHAnsi"/>
                <w:kern w:val="0"/>
                <w:lang w:eastAsia="en-GB"/>
                <w14:ligatures w14:val="none"/>
              </w:rPr>
            </w:pPr>
            <w:r w:rsidRPr="005D44A9">
              <w:rPr>
                <w:rFonts w:eastAsia="Times New Roman" w:cstheme="minorHAnsi"/>
                <w:b/>
                <w:bCs/>
                <w:kern w:val="0"/>
                <w:lang w:eastAsia="en-GB"/>
                <w14:ligatures w14:val="none"/>
              </w:rPr>
              <w:t>IT Proficiency:</w:t>
            </w:r>
            <w:r w:rsidRPr="00956B93">
              <w:rPr>
                <w:rFonts w:eastAsia="Times New Roman" w:cstheme="minorHAnsi"/>
                <w:kern w:val="0"/>
                <w:lang w:eastAsia="en-GB"/>
                <w14:ligatures w14:val="none"/>
              </w:rPr>
              <w:br/>
            </w:r>
            <w:r w:rsidRPr="005D44A9">
              <w:rPr>
                <w:rFonts w:eastAsia="Times New Roman" w:cstheme="minorHAnsi"/>
                <w:kern w:val="0"/>
                <w:lang w:eastAsia="en-GB"/>
                <w14:ligatures w14:val="none"/>
              </w:rPr>
              <w:t>Competent working knowledge of Microsoft Office and IT tools. This proficiency is crucial for efficient record-keeping, communication, and data management.</w:t>
            </w:r>
            <w:r>
              <w:rPr>
                <w:rFonts w:eastAsia="Times New Roman" w:cstheme="minorHAnsi"/>
                <w:kern w:val="0"/>
                <w:lang w:eastAsia="en-GB"/>
                <w14:ligatures w14:val="none"/>
              </w:rPr>
              <w:br/>
            </w:r>
          </w:p>
        </w:tc>
        <w:tc>
          <w:tcPr>
            <w:tcW w:w="2642" w:type="dxa"/>
          </w:tcPr>
          <w:p w14:paraId="134685BA" w14:textId="3B552562" w:rsidR="005D44A9" w:rsidRDefault="003024E2" w:rsidP="005D44A9">
            <w:pPr>
              <w:rPr>
                <w:rFonts w:eastAsia="Times New Roman" w:cstheme="minorHAnsi"/>
                <w:kern w:val="0"/>
                <w:lang w:eastAsia="en-GB"/>
                <w14:ligatures w14:val="none"/>
              </w:rPr>
            </w:pPr>
            <w:r w:rsidRPr="001010A4">
              <w:rPr>
                <w:rFonts w:eastAsia="Times New Roman" w:cstheme="minorHAnsi"/>
                <w:b/>
                <w:bCs/>
                <w:kern w:val="0"/>
                <w:lang w:eastAsia="en-GB"/>
                <w14:ligatures w14:val="none"/>
              </w:rPr>
              <w:t>Essential</w:t>
            </w:r>
          </w:p>
        </w:tc>
      </w:tr>
      <w:tr w:rsidR="005D44A9" w14:paraId="11975D25" w14:textId="77777777" w:rsidTr="00964561">
        <w:tc>
          <w:tcPr>
            <w:tcW w:w="6374" w:type="dxa"/>
          </w:tcPr>
          <w:p w14:paraId="49FA4528" w14:textId="57C59341" w:rsidR="005D44A9" w:rsidRPr="005D44A9" w:rsidRDefault="005D44A9" w:rsidP="005D44A9">
            <w:pPr>
              <w:rPr>
                <w:rFonts w:eastAsia="Times New Roman" w:cstheme="minorHAnsi"/>
                <w:kern w:val="0"/>
                <w:lang w:eastAsia="en-GB"/>
                <w14:ligatures w14:val="none"/>
              </w:rPr>
            </w:pPr>
            <w:r w:rsidRPr="005D44A9">
              <w:rPr>
                <w:rFonts w:eastAsia="Times New Roman" w:cstheme="minorHAnsi"/>
                <w:b/>
                <w:bCs/>
                <w:kern w:val="0"/>
                <w:lang w:eastAsia="en-GB"/>
                <w14:ligatures w14:val="none"/>
              </w:rPr>
              <w:t>Stakeholder Relationship Building:</w:t>
            </w:r>
            <w:r w:rsidRPr="00956B93">
              <w:rPr>
                <w:rFonts w:eastAsia="Times New Roman" w:cstheme="minorHAnsi"/>
                <w:kern w:val="0"/>
                <w:lang w:eastAsia="en-GB"/>
                <w14:ligatures w14:val="none"/>
              </w:rPr>
              <w:br/>
            </w:r>
            <w:r w:rsidRPr="005D44A9">
              <w:rPr>
                <w:rFonts w:eastAsia="Times New Roman" w:cstheme="minorHAnsi"/>
                <w:kern w:val="0"/>
                <w:lang w:eastAsia="en-GB"/>
                <w14:ligatures w14:val="none"/>
              </w:rPr>
              <w:t>Capable of building strong relationships with internal and external stakeholders. This ability fosters collaboration, ensuring a cohesive and supportive network in achieving recovery-oriented goals.</w:t>
            </w:r>
            <w:r>
              <w:rPr>
                <w:rFonts w:eastAsia="Times New Roman" w:cstheme="minorHAnsi"/>
                <w:kern w:val="0"/>
                <w:lang w:eastAsia="en-GB"/>
                <w14:ligatures w14:val="none"/>
              </w:rPr>
              <w:br/>
            </w:r>
          </w:p>
        </w:tc>
        <w:tc>
          <w:tcPr>
            <w:tcW w:w="2642" w:type="dxa"/>
          </w:tcPr>
          <w:p w14:paraId="213BE39A" w14:textId="4A7CE0CF" w:rsidR="005D44A9" w:rsidRDefault="007D15F3" w:rsidP="005D44A9">
            <w:pPr>
              <w:rPr>
                <w:rFonts w:eastAsia="Times New Roman" w:cstheme="minorHAnsi"/>
                <w:kern w:val="0"/>
                <w:lang w:eastAsia="en-GB"/>
                <w14:ligatures w14:val="none"/>
              </w:rPr>
            </w:pPr>
            <w:r w:rsidRPr="001010A4">
              <w:rPr>
                <w:rFonts w:eastAsia="Times New Roman" w:cstheme="minorHAnsi"/>
                <w:b/>
                <w:bCs/>
                <w:kern w:val="0"/>
                <w:lang w:eastAsia="en-GB"/>
                <w14:ligatures w14:val="none"/>
              </w:rPr>
              <w:t>Essential</w:t>
            </w:r>
          </w:p>
        </w:tc>
      </w:tr>
      <w:tr w:rsidR="007D15F3" w14:paraId="3ED40AD8" w14:textId="77777777" w:rsidTr="00964561">
        <w:tc>
          <w:tcPr>
            <w:tcW w:w="6374" w:type="dxa"/>
          </w:tcPr>
          <w:p w14:paraId="20F4F8C9" w14:textId="2BB9E790" w:rsidR="007D15F3" w:rsidRDefault="007D15F3" w:rsidP="005D44A9">
            <w:pPr>
              <w:rPr>
                <w:rFonts w:eastAsia="Times New Roman" w:cstheme="minorHAnsi"/>
                <w:kern w:val="0"/>
                <w:lang w:eastAsia="en-GB"/>
                <w14:ligatures w14:val="none"/>
              </w:rPr>
            </w:pPr>
            <w:r w:rsidRPr="005D44A9">
              <w:rPr>
                <w:rFonts w:eastAsia="Times New Roman" w:cstheme="minorHAnsi"/>
                <w:b/>
                <w:bCs/>
                <w:kern w:val="0"/>
                <w:lang w:eastAsia="en-GB"/>
                <w14:ligatures w14:val="none"/>
              </w:rPr>
              <w:t>Person-Centered Approach:</w:t>
            </w:r>
            <w:r w:rsidRPr="00956B93">
              <w:rPr>
                <w:rFonts w:eastAsia="Times New Roman" w:cstheme="minorHAnsi"/>
                <w:kern w:val="0"/>
                <w:lang w:eastAsia="en-GB"/>
                <w14:ligatures w14:val="none"/>
              </w:rPr>
              <w:br/>
            </w:r>
            <w:r w:rsidRPr="005D44A9">
              <w:rPr>
                <w:rFonts w:eastAsia="Times New Roman" w:cstheme="minorHAnsi"/>
                <w:kern w:val="0"/>
                <w:lang w:eastAsia="en-GB"/>
                <w14:ligatures w14:val="none"/>
              </w:rPr>
              <w:t>Demonstrated experience of supporting people with a person-centered approach. This approach emphasi</w:t>
            </w:r>
            <w:r w:rsidR="00A203A1">
              <w:rPr>
                <w:rFonts w:eastAsia="Times New Roman" w:cstheme="minorHAnsi"/>
                <w:kern w:val="0"/>
                <w:lang w:eastAsia="en-GB"/>
                <w14:ligatures w14:val="none"/>
              </w:rPr>
              <w:t>s</w:t>
            </w:r>
            <w:r w:rsidRPr="005D44A9">
              <w:rPr>
                <w:rFonts w:eastAsia="Times New Roman" w:cstheme="minorHAnsi"/>
                <w:kern w:val="0"/>
                <w:lang w:eastAsia="en-GB"/>
                <w14:ligatures w14:val="none"/>
              </w:rPr>
              <w:t>es individual needs, preferences, and strengths, contributing to a more tailored and effective support system.</w:t>
            </w:r>
          </w:p>
          <w:p w14:paraId="0D4B4FB0" w14:textId="19EF68CD" w:rsidR="007D15F3" w:rsidRPr="005D44A9" w:rsidRDefault="007D15F3" w:rsidP="005D44A9">
            <w:pPr>
              <w:rPr>
                <w:rFonts w:eastAsia="Times New Roman" w:cstheme="minorHAnsi"/>
                <w:b/>
                <w:bCs/>
                <w:kern w:val="0"/>
                <w:lang w:eastAsia="en-GB"/>
                <w14:ligatures w14:val="none"/>
              </w:rPr>
            </w:pPr>
          </w:p>
        </w:tc>
        <w:tc>
          <w:tcPr>
            <w:tcW w:w="2642" w:type="dxa"/>
          </w:tcPr>
          <w:p w14:paraId="1D3CC165" w14:textId="7D55C29B" w:rsidR="007D15F3" w:rsidRPr="001010A4" w:rsidRDefault="007D15F3" w:rsidP="005D44A9">
            <w:pPr>
              <w:rPr>
                <w:rFonts w:eastAsia="Times New Roman" w:cstheme="minorHAnsi"/>
                <w:b/>
                <w:bCs/>
                <w:kern w:val="0"/>
                <w:lang w:eastAsia="en-GB"/>
                <w14:ligatures w14:val="none"/>
              </w:rPr>
            </w:pPr>
            <w:r w:rsidRPr="001010A4">
              <w:rPr>
                <w:rFonts w:eastAsia="Times New Roman" w:cstheme="minorHAnsi"/>
                <w:b/>
                <w:bCs/>
                <w:kern w:val="0"/>
                <w:lang w:eastAsia="en-GB"/>
                <w14:ligatures w14:val="none"/>
              </w:rPr>
              <w:t>Essential</w:t>
            </w:r>
          </w:p>
        </w:tc>
      </w:tr>
      <w:tr w:rsidR="007D15F3" w14:paraId="3E9C3E40" w14:textId="77777777" w:rsidTr="00964561">
        <w:tc>
          <w:tcPr>
            <w:tcW w:w="6374" w:type="dxa"/>
          </w:tcPr>
          <w:p w14:paraId="21BEF5C3" w14:textId="77777777" w:rsidR="007D15F3" w:rsidRDefault="007D15F3" w:rsidP="007D15F3">
            <w:pPr>
              <w:rPr>
                <w:rFonts w:eastAsia="Times New Roman" w:cstheme="minorHAnsi"/>
                <w:kern w:val="0"/>
                <w:lang w:eastAsia="en-GB"/>
                <w14:ligatures w14:val="none"/>
              </w:rPr>
            </w:pPr>
            <w:r w:rsidRPr="005D44A9">
              <w:rPr>
                <w:rFonts w:eastAsia="Times New Roman" w:cstheme="minorHAnsi"/>
                <w:b/>
                <w:bCs/>
                <w:kern w:val="0"/>
                <w:lang w:eastAsia="en-GB"/>
                <w14:ligatures w14:val="none"/>
              </w:rPr>
              <w:t>Motivational and Advocacy Skills:</w:t>
            </w:r>
            <w:r w:rsidRPr="00E7106F">
              <w:rPr>
                <w:rFonts w:eastAsia="Times New Roman" w:cstheme="minorHAnsi"/>
                <w:kern w:val="0"/>
                <w:lang w:eastAsia="en-GB"/>
                <w14:ligatures w14:val="none"/>
              </w:rPr>
              <w:br/>
            </w:r>
            <w:r w:rsidRPr="005D44A9">
              <w:rPr>
                <w:rFonts w:eastAsia="Times New Roman" w:cstheme="minorHAnsi"/>
                <w:kern w:val="0"/>
                <w:lang w:eastAsia="en-GB"/>
                <w14:ligatures w14:val="none"/>
              </w:rPr>
              <w:t>Ability to motivate, support, and advocate for individuals using services. This involves actively championing the well-being and rights of those seeking recovery.</w:t>
            </w:r>
          </w:p>
          <w:p w14:paraId="28EE9384" w14:textId="77590C06" w:rsidR="007D15F3" w:rsidRPr="005D44A9" w:rsidRDefault="007D15F3" w:rsidP="007D15F3">
            <w:pPr>
              <w:rPr>
                <w:rFonts w:eastAsia="Times New Roman" w:cstheme="minorHAnsi"/>
                <w:b/>
                <w:bCs/>
                <w:kern w:val="0"/>
                <w:lang w:eastAsia="en-GB"/>
                <w14:ligatures w14:val="none"/>
              </w:rPr>
            </w:pPr>
          </w:p>
        </w:tc>
        <w:tc>
          <w:tcPr>
            <w:tcW w:w="2642" w:type="dxa"/>
          </w:tcPr>
          <w:p w14:paraId="639DFA67" w14:textId="16CADC4C" w:rsidR="007D15F3" w:rsidRPr="001010A4" w:rsidRDefault="003024E2" w:rsidP="007D15F3">
            <w:pPr>
              <w:rPr>
                <w:rFonts w:eastAsia="Times New Roman" w:cstheme="minorHAnsi"/>
                <w:b/>
                <w:bCs/>
                <w:kern w:val="0"/>
                <w:lang w:eastAsia="en-GB"/>
                <w14:ligatures w14:val="none"/>
              </w:rPr>
            </w:pPr>
            <w:r w:rsidRPr="001010A4">
              <w:rPr>
                <w:rFonts w:eastAsia="Times New Roman" w:cstheme="minorHAnsi"/>
                <w:b/>
                <w:bCs/>
                <w:kern w:val="0"/>
                <w:lang w:eastAsia="en-GB"/>
                <w14:ligatures w14:val="none"/>
              </w:rPr>
              <w:t>Essential</w:t>
            </w:r>
          </w:p>
        </w:tc>
      </w:tr>
      <w:tr w:rsidR="007D15F3" w14:paraId="534DB66A" w14:textId="77777777" w:rsidTr="00964561">
        <w:tc>
          <w:tcPr>
            <w:tcW w:w="6374" w:type="dxa"/>
          </w:tcPr>
          <w:p w14:paraId="1821A295" w14:textId="2E2F4CB9" w:rsidR="007D15F3" w:rsidRPr="005D44A9" w:rsidRDefault="007D15F3" w:rsidP="007D15F3">
            <w:pPr>
              <w:rPr>
                <w:rFonts w:eastAsia="Times New Roman" w:cstheme="minorHAnsi"/>
                <w:b/>
                <w:bCs/>
                <w:kern w:val="0"/>
                <w:lang w:eastAsia="en-GB"/>
                <w14:ligatures w14:val="none"/>
              </w:rPr>
            </w:pPr>
            <w:r w:rsidRPr="005D44A9">
              <w:rPr>
                <w:rFonts w:eastAsia="Times New Roman" w:cstheme="minorHAnsi"/>
                <w:b/>
                <w:bCs/>
                <w:kern w:val="0"/>
                <w:lang w:eastAsia="en-GB"/>
                <w14:ligatures w14:val="none"/>
              </w:rPr>
              <w:t>Diversity and Inclusion Experience:</w:t>
            </w:r>
            <w:r w:rsidRPr="00E7106F">
              <w:rPr>
                <w:rFonts w:eastAsia="Times New Roman" w:cstheme="minorHAnsi"/>
                <w:kern w:val="0"/>
                <w:lang w:eastAsia="en-GB"/>
                <w14:ligatures w14:val="none"/>
              </w:rPr>
              <w:br/>
            </w:r>
            <w:r w:rsidRPr="005D44A9">
              <w:rPr>
                <w:rFonts w:eastAsia="Times New Roman" w:cstheme="minorHAnsi"/>
                <w:kern w:val="0"/>
                <w:lang w:eastAsia="en-GB"/>
                <w14:ligatures w14:val="none"/>
              </w:rPr>
              <w:t>Evidence of working with people from varying backgrounds. This diversity and inclusion experience contribute to creating inclusive and accessible support services.</w:t>
            </w:r>
            <w:r>
              <w:rPr>
                <w:rFonts w:eastAsia="Times New Roman" w:cstheme="minorHAnsi"/>
                <w:kern w:val="0"/>
                <w:lang w:eastAsia="en-GB"/>
                <w14:ligatures w14:val="none"/>
              </w:rPr>
              <w:br/>
            </w:r>
          </w:p>
        </w:tc>
        <w:tc>
          <w:tcPr>
            <w:tcW w:w="2642" w:type="dxa"/>
          </w:tcPr>
          <w:p w14:paraId="5D66FEE6" w14:textId="008B1F54" w:rsidR="007D15F3" w:rsidRPr="001010A4" w:rsidRDefault="007D15F3" w:rsidP="007D15F3">
            <w:pPr>
              <w:rPr>
                <w:rFonts w:eastAsia="Times New Roman" w:cstheme="minorHAnsi"/>
                <w:b/>
                <w:bCs/>
                <w:kern w:val="0"/>
                <w:lang w:eastAsia="en-GB"/>
                <w14:ligatures w14:val="none"/>
              </w:rPr>
            </w:pPr>
            <w:r w:rsidRPr="001010A4">
              <w:rPr>
                <w:rFonts w:eastAsia="Times New Roman" w:cstheme="minorHAnsi"/>
                <w:b/>
                <w:bCs/>
                <w:kern w:val="0"/>
                <w:lang w:eastAsia="en-GB"/>
                <w14:ligatures w14:val="none"/>
              </w:rPr>
              <w:t>Desirable</w:t>
            </w:r>
          </w:p>
        </w:tc>
      </w:tr>
      <w:tr w:rsidR="007D15F3" w14:paraId="18657CDA" w14:textId="77777777" w:rsidTr="00964561">
        <w:tc>
          <w:tcPr>
            <w:tcW w:w="6374" w:type="dxa"/>
          </w:tcPr>
          <w:p w14:paraId="6EA0CC84" w14:textId="679F2980" w:rsidR="007D15F3" w:rsidRPr="005D44A9" w:rsidRDefault="007D15F3" w:rsidP="007D15F3">
            <w:pPr>
              <w:rPr>
                <w:rFonts w:eastAsia="Times New Roman" w:cstheme="minorHAnsi"/>
                <w:b/>
                <w:bCs/>
                <w:kern w:val="0"/>
                <w:lang w:eastAsia="en-GB"/>
                <w14:ligatures w14:val="none"/>
              </w:rPr>
            </w:pPr>
            <w:r w:rsidRPr="005D44A9">
              <w:rPr>
                <w:rFonts w:eastAsia="Times New Roman" w:cstheme="minorHAnsi"/>
                <w:b/>
                <w:bCs/>
                <w:kern w:val="0"/>
                <w:lang w:eastAsia="en-GB"/>
                <w14:ligatures w14:val="none"/>
              </w:rPr>
              <w:t>Self-Motivated with a Positive Attitude:</w:t>
            </w:r>
            <w:r w:rsidRPr="00E7106F">
              <w:rPr>
                <w:rFonts w:eastAsia="Times New Roman" w:cstheme="minorHAnsi"/>
                <w:kern w:val="0"/>
                <w:lang w:eastAsia="en-GB"/>
                <w14:ligatures w14:val="none"/>
              </w:rPr>
              <w:br/>
            </w:r>
            <w:r w:rsidRPr="005D44A9">
              <w:rPr>
                <w:rFonts w:eastAsia="Times New Roman" w:cstheme="minorHAnsi"/>
                <w:kern w:val="0"/>
                <w:lang w:eastAsia="en-GB"/>
                <w14:ligatures w14:val="none"/>
              </w:rPr>
              <w:t xml:space="preserve">Self-motivated individual with a positive attitude. The ability to work </w:t>
            </w:r>
            <w:r w:rsidRPr="005D44A9">
              <w:rPr>
                <w:rFonts w:eastAsia="Times New Roman" w:cstheme="minorHAnsi"/>
                <w:kern w:val="0"/>
                <w:lang w:eastAsia="en-GB"/>
                <w14:ligatures w14:val="none"/>
              </w:rPr>
              <w:lastRenderedPageBreak/>
              <w:t>on one's initiative, coupled with a proactive and positive mindset, enhances overall effectiveness in the role.</w:t>
            </w:r>
            <w:r>
              <w:rPr>
                <w:rFonts w:eastAsia="Times New Roman" w:cstheme="minorHAnsi"/>
                <w:kern w:val="0"/>
                <w:lang w:eastAsia="en-GB"/>
                <w14:ligatures w14:val="none"/>
              </w:rPr>
              <w:br/>
            </w:r>
          </w:p>
        </w:tc>
        <w:tc>
          <w:tcPr>
            <w:tcW w:w="2642" w:type="dxa"/>
          </w:tcPr>
          <w:p w14:paraId="29D2D5EC" w14:textId="238878CF" w:rsidR="007D15F3" w:rsidRPr="001010A4" w:rsidRDefault="007D15F3" w:rsidP="007D15F3">
            <w:pPr>
              <w:rPr>
                <w:rFonts w:eastAsia="Times New Roman" w:cstheme="minorHAnsi"/>
                <w:b/>
                <w:bCs/>
                <w:kern w:val="0"/>
                <w:lang w:eastAsia="en-GB"/>
                <w14:ligatures w14:val="none"/>
              </w:rPr>
            </w:pPr>
            <w:r w:rsidRPr="001010A4">
              <w:rPr>
                <w:rFonts w:eastAsia="Times New Roman" w:cstheme="minorHAnsi"/>
                <w:b/>
                <w:bCs/>
                <w:kern w:val="0"/>
                <w:lang w:eastAsia="en-GB"/>
                <w14:ligatures w14:val="none"/>
              </w:rPr>
              <w:lastRenderedPageBreak/>
              <w:t>Essential</w:t>
            </w:r>
          </w:p>
        </w:tc>
      </w:tr>
      <w:tr w:rsidR="005D44A9" w14:paraId="1A03E2D8" w14:textId="77777777" w:rsidTr="00964561">
        <w:tc>
          <w:tcPr>
            <w:tcW w:w="9016" w:type="dxa"/>
            <w:gridSpan w:val="2"/>
          </w:tcPr>
          <w:p w14:paraId="2A14BE1A" w14:textId="77777777" w:rsidR="005D44A9" w:rsidRDefault="007D15F3" w:rsidP="005D44A9">
            <w:pPr>
              <w:rPr>
                <w:rFonts w:eastAsia="Times New Roman" w:cstheme="minorHAnsi"/>
                <w:kern w:val="0"/>
                <w:lang w:eastAsia="en-GB"/>
                <w14:ligatures w14:val="none"/>
              </w:rPr>
            </w:pPr>
            <w:r w:rsidRPr="005D44A9">
              <w:rPr>
                <w:rFonts w:eastAsia="Times New Roman" w:cstheme="minorHAnsi"/>
                <w:kern w:val="0"/>
                <w:lang w:eastAsia="en-GB"/>
                <w14:ligatures w14:val="none"/>
              </w:rPr>
              <w:t>These additional qualifications and experiences further strengthen the suitability of the candidate for the Development Worker position, ensuring a well-rounded and capable professional in facilitating recovery initiatives.</w:t>
            </w:r>
          </w:p>
          <w:p w14:paraId="76DD11E1" w14:textId="6007FA9A" w:rsidR="007D15F3" w:rsidRPr="005D44A9" w:rsidRDefault="007D15F3" w:rsidP="005D44A9">
            <w:pPr>
              <w:rPr>
                <w:rFonts w:eastAsia="Times New Roman" w:cstheme="minorHAnsi"/>
                <w:kern w:val="0"/>
                <w:lang w:eastAsia="en-GB"/>
                <w14:ligatures w14:val="none"/>
              </w:rPr>
            </w:pPr>
          </w:p>
        </w:tc>
      </w:tr>
    </w:tbl>
    <w:p w14:paraId="6012952C" w14:textId="77777777" w:rsidR="005D44A9" w:rsidRDefault="005D44A9" w:rsidP="001010A4">
      <w:pPr>
        <w:rPr>
          <w:rFonts w:eastAsia="Times New Roman" w:cstheme="minorHAnsi"/>
          <w:kern w:val="0"/>
          <w:lang w:eastAsia="en-GB"/>
          <w14:ligatures w14:val="none"/>
        </w:rPr>
      </w:pPr>
    </w:p>
    <w:tbl>
      <w:tblPr>
        <w:tblStyle w:val="TableGrid"/>
        <w:tblW w:w="0" w:type="auto"/>
        <w:tblLook w:val="04A0" w:firstRow="1" w:lastRow="0" w:firstColumn="1" w:lastColumn="0" w:noHBand="0" w:noVBand="1"/>
      </w:tblPr>
      <w:tblGrid>
        <w:gridCol w:w="6374"/>
        <w:gridCol w:w="2642"/>
      </w:tblGrid>
      <w:tr w:rsidR="007D15F3" w14:paraId="464F4E5C" w14:textId="77777777" w:rsidTr="00964561">
        <w:tc>
          <w:tcPr>
            <w:tcW w:w="6374" w:type="dxa"/>
          </w:tcPr>
          <w:p w14:paraId="607B33E6" w14:textId="77777777" w:rsidR="007D15F3" w:rsidRPr="001010A4" w:rsidRDefault="007D15F3" w:rsidP="00964561">
            <w:pPr>
              <w:rPr>
                <w:rFonts w:eastAsia="Times New Roman" w:cstheme="minorHAnsi"/>
                <w:b/>
                <w:bCs/>
                <w:kern w:val="0"/>
                <w:lang w:eastAsia="en-GB"/>
                <w14:ligatures w14:val="none"/>
              </w:rPr>
            </w:pPr>
            <w:r w:rsidRPr="007D15F3">
              <w:rPr>
                <w:rFonts w:ascii="CIDFont+F1" w:hAnsi="CIDFont+F1" w:cs="CIDFont+F1"/>
                <w:b/>
                <w:bCs/>
                <w:kern w:val="0"/>
              </w:rPr>
              <w:t>Skills, Experience &amp; Knowledge</w:t>
            </w:r>
          </w:p>
        </w:tc>
        <w:tc>
          <w:tcPr>
            <w:tcW w:w="2642" w:type="dxa"/>
          </w:tcPr>
          <w:p w14:paraId="7182E9C6" w14:textId="77777777" w:rsidR="007D15F3" w:rsidRPr="001010A4" w:rsidRDefault="007D15F3" w:rsidP="00964561">
            <w:pPr>
              <w:rPr>
                <w:rFonts w:eastAsia="Times New Roman" w:cstheme="minorHAnsi"/>
                <w:b/>
                <w:bCs/>
                <w:kern w:val="0"/>
                <w:lang w:eastAsia="en-GB"/>
                <w14:ligatures w14:val="none"/>
              </w:rPr>
            </w:pPr>
            <w:r w:rsidRPr="001010A4">
              <w:rPr>
                <w:rFonts w:eastAsia="Times New Roman" w:cstheme="minorHAnsi"/>
                <w:b/>
                <w:bCs/>
                <w:kern w:val="0"/>
                <w:lang w:eastAsia="en-GB"/>
                <w14:ligatures w14:val="none"/>
              </w:rPr>
              <w:t>Essential</w:t>
            </w:r>
            <w:r>
              <w:rPr>
                <w:rFonts w:eastAsia="Times New Roman" w:cstheme="minorHAnsi"/>
                <w:b/>
                <w:bCs/>
                <w:kern w:val="0"/>
                <w:lang w:eastAsia="en-GB"/>
                <w14:ligatures w14:val="none"/>
              </w:rPr>
              <w:t xml:space="preserve"> \ </w:t>
            </w:r>
            <w:r w:rsidRPr="001010A4">
              <w:rPr>
                <w:rFonts w:eastAsia="Times New Roman" w:cstheme="minorHAnsi"/>
                <w:b/>
                <w:bCs/>
                <w:kern w:val="0"/>
                <w:lang w:eastAsia="en-GB"/>
                <w14:ligatures w14:val="none"/>
              </w:rPr>
              <w:t>Desirable</w:t>
            </w:r>
          </w:p>
        </w:tc>
      </w:tr>
      <w:tr w:rsidR="007D15F3" w14:paraId="6FC6C1C5" w14:textId="77777777" w:rsidTr="00964561">
        <w:tc>
          <w:tcPr>
            <w:tcW w:w="6374" w:type="dxa"/>
          </w:tcPr>
          <w:p w14:paraId="08E2EA18" w14:textId="61B067F2" w:rsidR="007D15F3" w:rsidRPr="005D44A9" w:rsidRDefault="007D15F3" w:rsidP="007D15F3">
            <w:pPr>
              <w:rPr>
                <w:rFonts w:eastAsia="Times New Roman" w:cstheme="minorHAnsi"/>
                <w:kern w:val="0"/>
                <w:lang w:eastAsia="en-GB"/>
                <w14:ligatures w14:val="none"/>
              </w:rPr>
            </w:pPr>
            <w:r w:rsidRPr="007D15F3">
              <w:rPr>
                <w:rFonts w:eastAsia="Times New Roman" w:cstheme="minorHAnsi"/>
                <w:b/>
                <w:bCs/>
                <w:kern w:val="0"/>
                <w:lang w:eastAsia="en-GB"/>
                <w14:ligatures w14:val="none"/>
              </w:rPr>
              <w:t>Geographical Coverage:</w:t>
            </w:r>
            <w:r w:rsidRPr="00A2136F">
              <w:rPr>
                <w:rFonts w:eastAsia="Times New Roman" w:cstheme="minorHAnsi"/>
                <w:kern w:val="0"/>
                <w:lang w:eastAsia="en-GB"/>
                <w14:ligatures w14:val="none"/>
              </w:rPr>
              <w:br/>
            </w:r>
            <w:r w:rsidRPr="007D15F3">
              <w:rPr>
                <w:rFonts w:eastAsia="Times New Roman" w:cstheme="minorHAnsi"/>
                <w:kern w:val="0"/>
                <w:lang w:eastAsia="en-GB"/>
                <w14:ligatures w14:val="none"/>
              </w:rPr>
              <w:t>Willingness to cover a wide geographical area, ensuring accessibility to diverse communities within East Ayrshire. This involves travel to different localities and venues as part of the role's outreach and engagement responsibilities.</w:t>
            </w:r>
            <w:r>
              <w:rPr>
                <w:rFonts w:eastAsia="Times New Roman" w:cstheme="minorHAnsi"/>
                <w:kern w:val="0"/>
                <w:lang w:eastAsia="en-GB"/>
                <w14:ligatures w14:val="none"/>
              </w:rPr>
              <w:br/>
            </w:r>
          </w:p>
        </w:tc>
        <w:tc>
          <w:tcPr>
            <w:tcW w:w="2642" w:type="dxa"/>
          </w:tcPr>
          <w:p w14:paraId="043B3E04" w14:textId="2B05D635" w:rsidR="007D15F3" w:rsidRDefault="007D15F3" w:rsidP="007D15F3">
            <w:pPr>
              <w:rPr>
                <w:rFonts w:eastAsia="Times New Roman" w:cstheme="minorHAnsi"/>
                <w:kern w:val="0"/>
                <w:lang w:eastAsia="en-GB"/>
                <w14:ligatures w14:val="none"/>
              </w:rPr>
            </w:pPr>
            <w:r w:rsidRPr="001010A4">
              <w:rPr>
                <w:rFonts w:eastAsia="Times New Roman" w:cstheme="minorHAnsi"/>
                <w:b/>
                <w:bCs/>
                <w:kern w:val="0"/>
                <w:lang w:eastAsia="en-GB"/>
                <w14:ligatures w14:val="none"/>
              </w:rPr>
              <w:t>Essential</w:t>
            </w:r>
          </w:p>
        </w:tc>
      </w:tr>
      <w:tr w:rsidR="007D15F3" w14:paraId="68C26BAF" w14:textId="77777777" w:rsidTr="00964561">
        <w:tc>
          <w:tcPr>
            <w:tcW w:w="6374" w:type="dxa"/>
          </w:tcPr>
          <w:p w14:paraId="370483C0" w14:textId="4790A24E" w:rsidR="007D15F3" w:rsidRPr="005D44A9" w:rsidRDefault="007D15F3" w:rsidP="007D15F3">
            <w:pPr>
              <w:rPr>
                <w:rFonts w:eastAsia="Times New Roman" w:cstheme="minorHAnsi"/>
                <w:kern w:val="0"/>
                <w:lang w:eastAsia="en-GB"/>
                <w14:ligatures w14:val="none"/>
              </w:rPr>
            </w:pPr>
            <w:r w:rsidRPr="007D15F3">
              <w:rPr>
                <w:rFonts w:eastAsia="Times New Roman" w:cstheme="minorHAnsi"/>
                <w:b/>
                <w:bCs/>
                <w:kern w:val="0"/>
                <w:lang w:eastAsia="en-GB"/>
                <w14:ligatures w14:val="none"/>
              </w:rPr>
              <w:t>Flexible Work Schedule:</w:t>
            </w:r>
            <w:r w:rsidRPr="00A2136F">
              <w:rPr>
                <w:rFonts w:eastAsia="Times New Roman" w:cstheme="minorHAnsi"/>
                <w:kern w:val="0"/>
                <w:lang w:eastAsia="en-GB"/>
                <w14:ligatures w14:val="none"/>
              </w:rPr>
              <w:br/>
            </w:r>
            <w:r w:rsidRPr="007D15F3">
              <w:rPr>
                <w:rFonts w:eastAsia="Times New Roman" w:cstheme="minorHAnsi"/>
                <w:kern w:val="0"/>
                <w:lang w:eastAsia="en-GB"/>
                <w14:ligatures w14:val="none"/>
              </w:rPr>
              <w:t>Flexibility to work occasional evenings and weekends as required by the demands of the role. This flexibility is essential to accommodate the varied schedules and needs of individuals accessing recovery services.</w:t>
            </w:r>
            <w:r>
              <w:rPr>
                <w:rFonts w:eastAsia="Times New Roman" w:cstheme="minorHAnsi"/>
                <w:kern w:val="0"/>
                <w:lang w:eastAsia="en-GB"/>
                <w14:ligatures w14:val="none"/>
              </w:rPr>
              <w:br/>
            </w:r>
          </w:p>
        </w:tc>
        <w:tc>
          <w:tcPr>
            <w:tcW w:w="2642" w:type="dxa"/>
          </w:tcPr>
          <w:p w14:paraId="433F26DB" w14:textId="6A5DC82B" w:rsidR="007D15F3" w:rsidRDefault="007D15F3" w:rsidP="007D15F3">
            <w:pPr>
              <w:rPr>
                <w:rFonts w:eastAsia="Times New Roman" w:cstheme="minorHAnsi"/>
                <w:kern w:val="0"/>
                <w:lang w:eastAsia="en-GB"/>
                <w14:ligatures w14:val="none"/>
              </w:rPr>
            </w:pPr>
            <w:r w:rsidRPr="001010A4">
              <w:rPr>
                <w:rFonts w:eastAsia="Times New Roman" w:cstheme="minorHAnsi"/>
                <w:b/>
                <w:bCs/>
                <w:kern w:val="0"/>
                <w:lang w:eastAsia="en-GB"/>
                <w14:ligatures w14:val="none"/>
              </w:rPr>
              <w:t>Essential</w:t>
            </w:r>
          </w:p>
        </w:tc>
      </w:tr>
      <w:tr w:rsidR="007D15F3" w14:paraId="18B78073" w14:textId="77777777" w:rsidTr="00964561">
        <w:tc>
          <w:tcPr>
            <w:tcW w:w="6374" w:type="dxa"/>
          </w:tcPr>
          <w:p w14:paraId="66EA79F7" w14:textId="12AF59B0" w:rsidR="007D15F3" w:rsidRPr="005D44A9" w:rsidRDefault="007D15F3" w:rsidP="007D15F3">
            <w:pPr>
              <w:rPr>
                <w:rFonts w:eastAsia="Times New Roman" w:cstheme="minorHAnsi"/>
                <w:b/>
                <w:bCs/>
                <w:kern w:val="0"/>
                <w:lang w:eastAsia="en-GB"/>
                <w14:ligatures w14:val="none"/>
              </w:rPr>
            </w:pPr>
            <w:r w:rsidRPr="007D15F3">
              <w:rPr>
                <w:rFonts w:eastAsia="Times New Roman" w:cstheme="minorHAnsi"/>
                <w:b/>
                <w:bCs/>
                <w:kern w:val="0"/>
                <w:lang w:eastAsia="en-GB"/>
                <w14:ligatures w14:val="none"/>
              </w:rPr>
              <w:t>Full Driving License and Own Transport:</w:t>
            </w:r>
            <w:r w:rsidRPr="00A2136F">
              <w:rPr>
                <w:rFonts w:eastAsia="Times New Roman" w:cstheme="minorHAnsi"/>
                <w:kern w:val="0"/>
                <w:lang w:eastAsia="en-GB"/>
                <w14:ligatures w14:val="none"/>
              </w:rPr>
              <w:br/>
            </w:r>
            <w:r w:rsidRPr="007D15F3">
              <w:rPr>
                <w:rFonts w:eastAsia="Times New Roman" w:cstheme="minorHAnsi"/>
                <w:kern w:val="0"/>
                <w:lang w:eastAsia="en-GB"/>
                <w14:ligatures w14:val="none"/>
              </w:rPr>
              <w:t>Possession of a full driving license and access to own transport with appropriate business insurance. This is necessary for effective outreach, home visits, and travel between different localities and venues.</w:t>
            </w:r>
            <w:r>
              <w:rPr>
                <w:rFonts w:eastAsia="Times New Roman" w:cstheme="minorHAnsi"/>
                <w:kern w:val="0"/>
                <w:lang w:eastAsia="en-GB"/>
                <w14:ligatures w14:val="none"/>
              </w:rPr>
              <w:br/>
            </w:r>
          </w:p>
        </w:tc>
        <w:tc>
          <w:tcPr>
            <w:tcW w:w="2642" w:type="dxa"/>
          </w:tcPr>
          <w:p w14:paraId="4C55F57C" w14:textId="23095EFF" w:rsidR="007D15F3" w:rsidRPr="001010A4" w:rsidRDefault="007D15F3" w:rsidP="007D15F3">
            <w:pPr>
              <w:rPr>
                <w:rFonts w:eastAsia="Times New Roman" w:cstheme="minorHAnsi"/>
                <w:b/>
                <w:bCs/>
                <w:kern w:val="0"/>
                <w:lang w:eastAsia="en-GB"/>
                <w14:ligatures w14:val="none"/>
              </w:rPr>
            </w:pPr>
            <w:r w:rsidRPr="001010A4">
              <w:rPr>
                <w:rFonts w:eastAsia="Times New Roman" w:cstheme="minorHAnsi"/>
                <w:b/>
                <w:bCs/>
                <w:kern w:val="0"/>
                <w:lang w:eastAsia="en-GB"/>
                <w14:ligatures w14:val="none"/>
              </w:rPr>
              <w:t>Desirable</w:t>
            </w:r>
          </w:p>
        </w:tc>
      </w:tr>
      <w:tr w:rsidR="007D15F3" w14:paraId="0AD4E893" w14:textId="77777777" w:rsidTr="00964561">
        <w:tc>
          <w:tcPr>
            <w:tcW w:w="6374" w:type="dxa"/>
          </w:tcPr>
          <w:p w14:paraId="479C66F1" w14:textId="6C10761F" w:rsidR="007D15F3" w:rsidRPr="005D44A9" w:rsidRDefault="007D15F3" w:rsidP="007D15F3">
            <w:pPr>
              <w:rPr>
                <w:rFonts w:eastAsia="Times New Roman" w:cstheme="minorHAnsi"/>
                <w:b/>
                <w:bCs/>
                <w:kern w:val="0"/>
                <w:lang w:eastAsia="en-GB"/>
                <w14:ligatures w14:val="none"/>
              </w:rPr>
            </w:pPr>
            <w:r w:rsidRPr="007D15F3">
              <w:rPr>
                <w:rFonts w:eastAsia="Times New Roman" w:cstheme="minorHAnsi"/>
                <w:b/>
                <w:bCs/>
                <w:kern w:val="0"/>
                <w:lang w:eastAsia="en-GB"/>
                <w14:ligatures w14:val="none"/>
              </w:rPr>
              <w:t>Participation in Weekly Rota System:</w:t>
            </w:r>
            <w:r w:rsidRPr="00A2136F">
              <w:rPr>
                <w:rFonts w:eastAsia="Times New Roman" w:cstheme="minorHAnsi"/>
                <w:kern w:val="0"/>
                <w:lang w:eastAsia="en-GB"/>
                <w14:ligatures w14:val="none"/>
              </w:rPr>
              <w:br/>
            </w:r>
            <w:r w:rsidRPr="007D15F3">
              <w:rPr>
                <w:rFonts w:eastAsia="Times New Roman" w:cstheme="minorHAnsi"/>
                <w:kern w:val="0"/>
                <w:lang w:eastAsia="en-GB"/>
                <w14:ligatures w14:val="none"/>
              </w:rPr>
              <w:t>Commitment to participate in the weekly rota system. This involves being available according to the agreed-upon schedule to ensure continuous coverage and support for community members accessing services.</w:t>
            </w:r>
            <w:r>
              <w:rPr>
                <w:rFonts w:eastAsia="Times New Roman" w:cstheme="minorHAnsi"/>
                <w:kern w:val="0"/>
                <w:lang w:eastAsia="en-GB"/>
                <w14:ligatures w14:val="none"/>
              </w:rPr>
              <w:br/>
            </w:r>
          </w:p>
        </w:tc>
        <w:tc>
          <w:tcPr>
            <w:tcW w:w="2642" w:type="dxa"/>
          </w:tcPr>
          <w:p w14:paraId="5625FFD8" w14:textId="478CA34E" w:rsidR="007D15F3" w:rsidRPr="001010A4" w:rsidRDefault="007D15F3" w:rsidP="007D15F3">
            <w:pPr>
              <w:rPr>
                <w:rFonts w:eastAsia="Times New Roman" w:cstheme="minorHAnsi"/>
                <w:b/>
                <w:bCs/>
                <w:kern w:val="0"/>
                <w:lang w:eastAsia="en-GB"/>
                <w14:ligatures w14:val="none"/>
              </w:rPr>
            </w:pPr>
            <w:r w:rsidRPr="001010A4">
              <w:rPr>
                <w:rFonts w:eastAsia="Times New Roman" w:cstheme="minorHAnsi"/>
                <w:b/>
                <w:bCs/>
                <w:kern w:val="0"/>
                <w:lang w:eastAsia="en-GB"/>
                <w14:ligatures w14:val="none"/>
              </w:rPr>
              <w:t>Essential</w:t>
            </w:r>
          </w:p>
        </w:tc>
      </w:tr>
      <w:tr w:rsidR="007D15F3" w14:paraId="158BB009" w14:textId="77777777" w:rsidTr="00964561">
        <w:tc>
          <w:tcPr>
            <w:tcW w:w="6374" w:type="dxa"/>
          </w:tcPr>
          <w:p w14:paraId="24EB007B" w14:textId="4E908483" w:rsidR="007D15F3" w:rsidRPr="005D44A9" w:rsidRDefault="007D15F3" w:rsidP="007D15F3">
            <w:pPr>
              <w:rPr>
                <w:rFonts w:eastAsia="Times New Roman" w:cstheme="minorHAnsi"/>
                <w:b/>
                <w:bCs/>
                <w:kern w:val="0"/>
                <w:lang w:eastAsia="en-GB"/>
                <w14:ligatures w14:val="none"/>
              </w:rPr>
            </w:pPr>
            <w:r w:rsidRPr="007D15F3">
              <w:rPr>
                <w:rFonts w:eastAsia="Times New Roman" w:cstheme="minorHAnsi"/>
                <w:b/>
                <w:bCs/>
                <w:kern w:val="0"/>
                <w:lang w:eastAsia="en-GB"/>
                <w14:ligatures w14:val="none"/>
              </w:rPr>
              <w:t>Protection of Vulnerable Groups Scheme (PVG):</w:t>
            </w:r>
            <w:r w:rsidRPr="00A2136F">
              <w:rPr>
                <w:rFonts w:eastAsia="Times New Roman" w:cstheme="minorHAnsi"/>
                <w:kern w:val="0"/>
                <w:lang w:eastAsia="en-GB"/>
                <w14:ligatures w14:val="none"/>
              </w:rPr>
              <w:br/>
            </w:r>
            <w:r w:rsidRPr="007D15F3">
              <w:rPr>
                <w:rFonts w:eastAsia="Times New Roman" w:cstheme="minorHAnsi"/>
                <w:kern w:val="0"/>
                <w:lang w:eastAsia="en-GB"/>
                <w14:ligatures w14:val="none"/>
              </w:rPr>
              <w:t>This post is subject to Membership of the Protection of Vulnerable Groups Scheme (PVG). The successful candidate must undergo the required checks and clearances to ensure the highest standards of safeguarding.</w:t>
            </w:r>
            <w:r>
              <w:rPr>
                <w:rFonts w:eastAsia="Times New Roman" w:cstheme="minorHAnsi"/>
                <w:kern w:val="0"/>
                <w:lang w:eastAsia="en-GB"/>
                <w14:ligatures w14:val="none"/>
              </w:rPr>
              <w:br/>
            </w:r>
          </w:p>
        </w:tc>
        <w:tc>
          <w:tcPr>
            <w:tcW w:w="2642" w:type="dxa"/>
          </w:tcPr>
          <w:p w14:paraId="667E478C" w14:textId="32516CF9" w:rsidR="007D15F3" w:rsidRPr="001010A4" w:rsidRDefault="007D15F3" w:rsidP="007D15F3">
            <w:pPr>
              <w:rPr>
                <w:rFonts w:eastAsia="Times New Roman" w:cstheme="minorHAnsi"/>
                <w:b/>
                <w:bCs/>
                <w:kern w:val="0"/>
                <w:lang w:eastAsia="en-GB"/>
                <w14:ligatures w14:val="none"/>
              </w:rPr>
            </w:pPr>
            <w:r w:rsidRPr="001010A4">
              <w:rPr>
                <w:rFonts w:eastAsia="Times New Roman" w:cstheme="minorHAnsi"/>
                <w:b/>
                <w:bCs/>
                <w:kern w:val="0"/>
                <w:lang w:eastAsia="en-GB"/>
                <w14:ligatures w14:val="none"/>
              </w:rPr>
              <w:t>Essential</w:t>
            </w:r>
          </w:p>
        </w:tc>
      </w:tr>
      <w:tr w:rsidR="007D15F3" w14:paraId="2A307E4D" w14:textId="77777777" w:rsidTr="00964561">
        <w:tc>
          <w:tcPr>
            <w:tcW w:w="6374" w:type="dxa"/>
          </w:tcPr>
          <w:p w14:paraId="2AED0B82" w14:textId="7F3F0C49" w:rsidR="007D15F3" w:rsidRPr="005D44A9" w:rsidRDefault="007D15F3" w:rsidP="007D15F3">
            <w:pPr>
              <w:rPr>
                <w:rFonts w:eastAsia="Times New Roman" w:cstheme="minorHAnsi"/>
                <w:b/>
                <w:bCs/>
                <w:kern w:val="0"/>
                <w:lang w:eastAsia="en-GB"/>
                <w14:ligatures w14:val="none"/>
              </w:rPr>
            </w:pPr>
            <w:r w:rsidRPr="007D15F3">
              <w:rPr>
                <w:rFonts w:eastAsia="Times New Roman" w:cstheme="minorHAnsi"/>
                <w:b/>
                <w:bCs/>
                <w:kern w:val="0"/>
                <w:lang w:eastAsia="en-GB"/>
                <w14:ligatures w14:val="none"/>
              </w:rPr>
              <w:t>Satisfactory Disclosure:</w:t>
            </w:r>
            <w:r w:rsidRPr="00A2136F">
              <w:rPr>
                <w:rFonts w:eastAsia="Times New Roman" w:cstheme="minorHAnsi"/>
                <w:kern w:val="0"/>
                <w:lang w:eastAsia="en-GB"/>
                <w14:ligatures w14:val="none"/>
              </w:rPr>
              <w:br/>
            </w:r>
            <w:r w:rsidRPr="007D15F3">
              <w:rPr>
                <w:rFonts w:eastAsia="Times New Roman" w:cstheme="minorHAnsi"/>
                <w:kern w:val="0"/>
                <w:lang w:eastAsia="en-GB"/>
                <w14:ligatures w14:val="none"/>
              </w:rPr>
              <w:t>A satisfactory disclosure is required as part of the recruitment process. This ensures transparency and accountability, aligning with regulatory standards and organi</w:t>
            </w:r>
            <w:r w:rsidR="00A203A1">
              <w:rPr>
                <w:rFonts w:eastAsia="Times New Roman" w:cstheme="minorHAnsi"/>
                <w:kern w:val="0"/>
                <w:lang w:eastAsia="en-GB"/>
                <w14:ligatures w14:val="none"/>
              </w:rPr>
              <w:t>s</w:t>
            </w:r>
            <w:r w:rsidRPr="007D15F3">
              <w:rPr>
                <w:rFonts w:eastAsia="Times New Roman" w:cstheme="minorHAnsi"/>
                <w:kern w:val="0"/>
                <w:lang w:eastAsia="en-GB"/>
                <w14:ligatures w14:val="none"/>
              </w:rPr>
              <w:t>ational policies.</w:t>
            </w:r>
            <w:r>
              <w:rPr>
                <w:rFonts w:eastAsia="Times New Roman" w:cstheme="minorHAnsi"/>
                <w:kern w:val="0"/>
                <w:lang w:eastAsia="en-GB"/>
                <w14:ligatures w14:val="none"/>
              </w:rPr>
              <w:br/>
            </w:r>
          </w:p>
        </w:tc>
        <w:tc>
          <w:tcPr>
            <w:tcW w:w="2642" w:type="dxa"/>
          </w:tcPr>
          <w:p w14:paraId="62DF4394" w14:textId="79825812" w:rsidR="007D15F3" w:rsidRPr="001010A4" w:rsidRDefault="007D15F3" w:rsidP="007D15F3">
            <w:pPr>
              <w:rPr>
                <w:rFonts w:eastAsia="Times New Roman" w:cstheme="minorHAnsi"/>
                <w:b/>
                <w:bCs/>
                <w:kern w:val="0"/>
                <w:lang w:eastAsia="en-GB"/>
                <w14:ligatures w14:val="none"/>
              </w:rPr>
            </w:pPr>
            <w:r w:rsidRPr="001010A4">
              <w:rPr>
                <w:rFonts w:eastAsia="Times New Roman" w:cstheme="minorHAnsi"/>
                <w:b/>
                <w:bCs/>
                <w:kern w:val="0"/>
                <w:lang w:eastAsia="en-GB"/>
                <w14:ligatures w14:val="none"/>
              </w:rPr>
              <w:t>Essential</w:t>
            </w:r>
          </w:p>
        </w:tc>
      </w:tr>
      <w:tr w:rsidR="007D15F3" w14:paraId="23E1B266" w14:textId="77777777" w:rsidTr="00964561">
        <w:tc>
          <w:tcPr>
            <w:tcW w:w="9016" w:type="dxa"/>
            <w:gridSpan w:val="2"/>
          </w:tcPr>
          <w:p w14:paraId="7EA53B52" w14:textId="42A8D2EB" w:rsidR="007D15F3" w:rsidRPr="005D44A9" w:rsidRDefault="007D15F3" w:rsidP="007D15F3">
            <w:pPr>
              <w:rPr>
                <w:rFonts w:eastAsia="Times New Roman" w:cstheme="minorHAnsi"/>
                <w:kern w:val="0"/>
                <w:lang w:eastAsia="en-GB"/>
                <w14:ligatures w14:val="none"/>
              </w:rPr>
            </w:pPr>
            <w:r w:rsidRPr="007D15F3">
              <w:rPr>
                <w:rFonts w:eastAsia="Times New Roman" w:cstheme="minorHAnsi"/>
                <w:kern w:val="0"/>
                <w:lang w:eastAsia="en-GB"/>
                <w14:ligatures w14:val="none"/>
              </w:rPr>
              <w:t>These work requirements are integral to the effective functioning of the Development Worker role within the East Ayrshire Recovery Hub. They ensure the candidate's ability to reach diverse communities, offer flexible support, and adhere to necessary safeguarding measures.</w:t>
            </w:r>
          </w:p>
        </w:tc>
      </w:tr>
    </w:tbl>
    <w:p w14:paraId="6DFC81AD" w14:textId="77777777" w:rsidR="005D44A9" w:rsidRDefault="005D44A9" w:rsidP="001010A4">
      <w:pPr>
        <w:rPr>
          <w:rFonts w:eastAsia="Times New Roman" w:cstheme="minorHAnsi"/>
          <w:kern w:val="0"/>
          <w:lang w:eastAsia="en-GB"/>
          <w14:ligatures w14:val="none"/>
        </w:rPr>
      </w:pPr>
    </w:p>
    <w:p w14:paraId="7593C645" w14:textId="77777777" w:rsidR="007D15F3" w:rsidRDefault="007D15F3" w:rsidP="001010A4">
      <w:pPr>
        <w:rPr>
          <w:rFonts w:eastAsia="Times New Roman" w:cstheme="minorHAnsi"/>
          <w:kern w:val="0"/>
          <w:lang w:eastAsia="en-GB"/>
          <w14:ligatures w14:val="none"/>
        </w:rPr>
      </w:pPr>
    </w:p>
    <w:sectPr w:rsidR="007D15F3">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BC0D0" w14:textId="77777777" w:rsidR="002D7AF7" w:rsidRPr="005C25DE" w:rsidRDefault="002D7AF7" w:rsidP="006E34CF">
      <w:pPr>
        <w:spacing w:after="0" w:line="240" w:lineRule="auto"/>
      </w:pPr>
      <w:r w:rsidRPr="005C25DE">
        <w:separator/>
      </w:r>
    </w:p>
  </w:endnote>
  <w:endnote w:type="continuationSeparator" w:id="0">
    <w:p w14:paraId="26792E3A" w14:textId="77777777" w:rsidR="002D7AF7" w:rsidRPr="005C25DE" w:rsidRDefault="002D7AF7" w:rsidP="006E34CF">
      <w:pPr>
        <w:spacing w:after="0" w:line="240" w:lineRule="auto"/>
      </w:pPr>
      <w:r w:rsidRPr="005C25DE">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IDFont+F1">
    <w:altName w:val="Calibri"/>
    <w:panose1 w:val="00000000000000000000"/>
    <w:charset w:val="00"/>
    <w:family w:val="auto"/>
    <w:notTrueType/>
    <w:pitch w:val="default"/>
    <w:sig w:usb0="00000003" w:usb1="00000000" w:usb2="00000000" w:usb3="00000000" w:csb0="00000001" w:csb1="00000000"/>
  </w:font>
  <w:font w:name="CIDFont+F2">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EADCE" w14:textId="3629B4ED" w:rsidR="006E34CF" w:rsidRPr="005C25DE" w:rsidRDefault="006E34CF" w:rsidP="006E34CF">
    <w:pPr>
      <w:pStyle w:val="NoSpacing"/>
      <w:jc w:val="center"/>
      <w:rPr>
        <w:i/>
        <w:iCs/>
        <w:sz w:val="18"/>
        <w:szCs w:val="18"/>
      </w:rPr>
    </w:pPr>
    <w:r w:rsidRPr="005C25DE">
      <w:rPr>
        <w:i/>
        <w:iCs/>
        <w:sz w:val="18"/>
        <w:szCs w:val="18"/>
      </w:rPr>
      <w:t>East Ayrshire Recovery Hub is part of East Ayrshire Churches Homelessness Action (SCIO) a charity registered in Scotland. Registered Number: SC052257.</w:t>
    </w:r>
  </w:p>
  <w:p w14:paraId="272E8025" w14:textId="77777777" w:rsidR="006E34CF" w:rsidRPr="005C25DE" w:rsidRDefault="006E34CF" w:rsidP="006E34CF">
    <w:pPr>
      <w:pStyle w:val="NoSpacing"/>
      <w:jc w:val="center"/>
      <w:rPr>
        <w:i/>
        <w:iCs/>
        <w:sz w:val="18"/>
        <w:szCs w:val="18"/>
      </w:rPr>
    </w:pPr>
  </w:p>
  <w:p w14:paraId="5941A56B" w14:textId="3DF6C9C8" w:rsidR="006E34CF" w:rsidRPr="005C25DE" w:rsidRDefault="006E34CF" w:rsidP="006E34CF">
    <w:pPr>
      <w:pStyle w:val="NoSpacing"/>
      <w:jc w:val="center"/>
      <w:rPr>
        <w:i/>
        <w:iCs/>
        <w:sz w:val="18"/>
        <w:szCs w:val="18"/>
      </w:rPr>
    </w:pPr>
    <w:r w:rsidRPr="005C25DE">
      <w:rPr>
        <w:i/>
        <w:iCs/>
        <w:sz w:val="18"/>
        <w:szCs w:val="18"/>
      </w:rPr>
      <w:t>Registered office: 49 John Finnie Street, Kilmarnock, East Ayrshire, KA1 1BL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5B6F8" w14:textId="77777777" w:rsidR="002D7AF7" w:rsidRPr="005C25DE" w:rsidRDefault="002D7AF7" w:rsidP="006E34CF">
      <w:pPr>
        <w:spacing w:after="0" w:line="240" w:lineRule="auto"/>
      </w:pPr>
      <w:r w:rsidRPr="005C25DE">
        <w:separator/>
      </w:r>
    </w:p>
  </w:footnote>
  <w:footnote w:type="continuationSeparator" w:id="0">
    <w:p w14:paraId="0348DA79" w14:textId="77777777" w:rsidR="002D7AF7" w:rsidRPr="005C25DE" w:rsidRDefault="002D7AF7" w:rsidP="006E34CF">
      <w:pPr>
        <w:spacing w:after="0" w:line="240" w:lineRule="auto"/>
      </w:pPr>
      <w:r w:rsidRPr="005C25DE">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2D987" w14:textId="6114768F" w:rsidR="006E34CF" w:rsidRPr="005C25DE" w:rsidRDefault="006E34CF" w:rsidP="006E34CF">
    <w:pPr>
      <w:pStyle w:val="Header"/>
      <w:jc w:val="center"/>
    </w:pPr>
  </w:p>
  <w:p w14:paraId="4A8D0504" w14:textId="77777777" w:rsidR="006E34CF" w:rsidRPr="005C25DE" w:rsidRDefault="006E34CF" w:rsidP="006E34C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511E5"/>
    <w:multiLevelType w:val="hybridMultilevel"/>
    <w:tmpl w:val="40706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EF7278"/>
    <w:multiLevelType w:val="multilevel"/>
    <w:tmpl w:val="89CA805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84525C7"/>
    <w:multiLevelType w:val="multilevel"/>
    <w:tmpl w:val="1D2C7CE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37485C"/>
    <w:multiLevelType w:val="multilevel"/>
    <w:tmpl w:val="464637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54F0CBA"/>
    <w:multiLevelType w:val="multilevel"/>
    <w:tmpl w:val="36E2C8F8"/>
    <w:lvl w:ilvl="0">
      <w:start w:val="1"/>
      <w:numFmt w:val="decimal"/>
      <w:lvlText w:val="%1."/>
      <w:lvlJc w:val="left"/>
      <w:pPr>
        <w:tabs>
          <w:tab w:val="num" w:pos="720"/>
        </w:tabs>
        <w:ind w:left="720" w:hanging="360"/>
      </w:pPr>
      <w:rPr>
        <w:b w:val="0"/>
        <w:bCs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CB259E1"/>
    <w:multiLevelType w:val="multilevel"/>
    <w:tmpl w:val="C36EEB7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A354919"/>
    <w:multiLevelType w:val="multilevel"/>
    <w:tmpl w:val="22488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667317138">
    <w:abstractNumId w:val="4"/>
  </w:num>
  <w:num w:numId="2" w16cid:durableId="1087118927">
    <w:abstractNumId w:val="6"/>
  </w:num>
  <w:num w:numId="3" w16cid:durableId="904266911">
    <w:abstractNumId w:val="3"/>
  </w:num>
  <w:num w:numId="4" w16cid:durableId="1322003618">
    <w:abstractNumId w:val="0"/>
  </w:num>
  <w:num w:numId="5" w16cid:durableId="814181870">
    <w:abstractNumId w:val="2"/>
  </w:num>
  <w:num w:numId="6" w16cid:durableId="1745759824">
    <w:abstractNumId w:val="5"/>
  </w:num>
  <w:num w:numId="7" w16cid:durableId="15029616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2BBA"/>
    <w:rsid w:val="0004774D"/>
    <w:rsid w:val="00083DB1"/>
    <w:rsid w:val="000A6A4E"/>
    <w:rsid w:val="001010A4"/>
    <w:rsid w:val="00111519"/>
    <w:rsid w:val="001815C3"/>
    <w:rsid w:val="001B4F1D"/>
    <w:rsid w:val="001B54DC"/>
    <w:rsid w:val="001E1A56"/>
    <w:rsid w:val="00213850"/>
    <w:rsid w:val="00230FA3"/>
    <w:rsid w:val="00291A23"/>
    <w:rsid w:val="002D7AF7"/>
    <w:rsid w:val="003024E2"/>
    <w:rsid w:val="00321663"/>
    <w:rsid w:val="00344299"/>
    <w:rsid w:val="00352AA6"/>
    <w:rsid w:val="00383084"/>
    <w:rsid w:val="00397162"/>
    <w:rsid w:val="00436DF6"/>
    <w:rsid w:val="00452BBA"/>
    <w:rsid w:val="004D583B"/>
    <w:rsid w:val="00562DE5"/>
    <w:rsid w:val="005B7214"/>
    <w:rsid w:val="005C25DE"/>
    <w:rsid w:val="005D44A9"/>
    <w:rsid w:val="0066778A"/>
    <w:rsid w:val="00681AD2"/>
    <w:rsid w:val="006B2CCB"/>
    <w:rsid w:val="006E34CF"/>
    <w:rsid w:val="0071224E"/>
    <w:rsid w:val="00726EC6"/>
    <w:rsid w:val="0079309C"/>
    <w:rsid w:val="007B3CC2"/>
    <w:rsid w:val="007D15F3"/>
    <w:rsid w:val="007E6374"/>
    <w:rsid w:val="007F4CDC"/>
    <w:rsid w:val="00826798"/>
    <w:rsid w:val="00844778"/>
    <w:rsid w:val="00866C7F"/>
    <w:rsid w:val="00885845"/>
    <w:rsid w:val="009A338C"/>
    <w:rsid w:val="009A743B"/>
    <w:rsid w:val="00A203A1"/>
    <w:rsid w:val="00A26E59"/>
    <w:rsid w:val="00A73A0E"/>
    <w:rsid w:val="00A94091"/>
    <w:rsid w:val="00AB52CD"/>
    <w:rsid w:val="00AE0E18"/>
    <w:rsid w:val="00B007D5"/>
    <w:rsid w:val="00B525CC"/>
    <w:rsid w:val="00BD79C3"/>
    <w:rsid w:val="00BE1830"/>
    <w:rsid w:val="00BE25AD"/>
    <w:rsid w:val="00C004AF"/>
    <w:rsid w:val="00C90A2E"/>
    <w:rsid w:val="00CB3B32"/>
    <w:rsid w:val="00DF3DE0"/>
    <w:rsid w:val="00E03423"/>
    <w:rsid w:val="00E1567A"/>
    <w:rsid w:val="00F063A7"/>
    <w:rsid w:val="00FF3A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B9B8B"/>
  <w15:chartTrackingRefBased/>
  <w15:docId w15:val="{C181BF81-1EC6-4E44-B677-17F599633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5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52BBA"/>
    <w:pPr>
      <w:spacing w:after="0" w:line="240" w:lineRule="auto"/>
    </w:pPr>
  </w:style>
  <w:style w:type="paragraph" w:styleId="Header">
    <w:name w:val="header"/>
    <w:basedOn w:val="Normal"/>
    <w:link w:val="HeaderChar"/>
    <w:uiPriority w:val="99"/>
    <w:unhideWhenUsed/>
    <w:rsid w:val="006E34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34CF"/>
  </w:style>
  <w:style w:type="paragraph" w:styleId="Footer">
    <w:name w:val="footer"/>
    <w:basedOn w:val="Normal"/>
    <w:link w:val="FooterChar"/>
    <w:uiPriority w:val="99"/>
    <w:unhideWhenUsed/>
    <w:rsid w:val="006E34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4CF"/>
  </w:style>
  <w:style w:type="paragraph" w:styleId="ListParagraph">
    <w:name w:val="List Paragraph"/>
    <w:basedOn w:val="Normal"/>
    <w:uiPriority w:val="34"/>
    <w:qFormat/>
    <w:rsid w:val="00213850"/>
    <w:pPr>
      <w:ind w:left="720"/>
      <w:contextualSpacing/>
    </w:pPr>
  </w:style>
  <w:style w:type="table" w:styleId="TableGrid">
    <w:name w:val="Table Grid"/>
    <w:basedOn w:val="TableNormal"/>
    <w:uiPriority w:val="39"/>
    <w:rsid w:val="00B00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007D5"/>
    <w:pPr>
      <w:autoSpaceDE w:val="0"/>
      <w:autoSpaceDN w:val="0"/>
      <w:adjustRightInd w:val="0"/>
      <w:spacing w:after="0" w:line="240" w:lineRule="auto"/>
    </w:pPr>
    <w:rPr>
      <w:rFonts w:ascii="Arial" w:hAnsi="Arial" w:cs="Arial"/>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823633">
      <w:bodyDiv w:val="1"/>
      <w:marLeft w:val="0"/>
      <w:marRight w:val="0"/>
      <w:marTop w:val="0"/>
      <w:marBottom w:val="0"/>
      <w:divBdr>
        <w:top w:val="none" w:sz="0" w:space="0" w:color="auto"/>
        <w:left w:val="none" w:sz="0" w:space="0" w:color="auto"/>
        <w:bottom w:val="none" w:sz="0" w:space="0" w:color="auto"/>
        <w:right w:val="none" w:sz="0" w:space="0" w:color="auto"/>
      </w:divBdr>
    </w:div>
    <w:div w:id="420873313">
      <w:bodyDiv w:val="1"/>
      <w:marLeft w:val="0"/>
      <w:marRight w:val="0"/>
      <w:marTop w:val="0"/>
      <w:marBottom w:val="0"/>
      <w:divBdr>
        <w:top w:val="none" w:sz="0" w:space="0" w:color="auto"/>
        <w:left w:val="none" w:sz="0" w:space="0" w:color="auto"/>
        <w:bottom w:val="none" w:sz="0" w:space="0" w:color="auto"/>
        <w:right w:val="none" w:sz="0" w:space="0" w:color="auto"/>
      </w:divBdr>
    </w:div>
    <w:div w:id="454565896">
      <w:bodyDiv w:val="1"/>
      <w:marLeft w:val="0"/>
      <w:marRight w:val="0"/>
      <w:marTop w:val="0"/>
      <w:marBottom w:val="0"/>
      <w:divBdr>
        <w:top w:val="none" w:sz="0" w:space="0" w:color="auto"/>
        <w:left w:val="none" w:sz="0" w:space="0" w:color="auto"/>
        <w:bottom w:val="none" w:sz="0" w:space="0" w:color="auto"/>
        <w:right w:val="none" w:sz="0" w:space="0" w:color="auto"/>
      </w:divBdr>
    </w:div>
    <w:div w:id="467625329">
      <w:bodyDiv w:val="1"/>
      <w:marLeft w:val="0"/>
      <w:marRight w:val="0"/>
      <w:marTop w:val="0"/>
      <w:marBottom w:val="0"/>
      <w:divBdr>
        <w:top w:val="none" w:sz="0" w:space="0" w:color="auto"/>
        <w:left w:val="none" w:sz="0" w:space="0" w:color="auto"/>
        <w:bottom w:val="none" w:sz="0" w:space="0" w:color="auto"/>
        <w:right w:val="none" w:sz="0" w:space="0" w:color="auto"/>
      </w:divBdr>
    </w:div>
    <w:div w:id="806430880">
      <w:bodyDiv w:val="1"/>
      <w:marLeft w:val="0"/>
      <w:marRight w:val="0"/>
      <w:marTop w:val="0"/>
      <w:marBottom w:val="0"/>
      <w:divBdr>
        <w:top w:val="none" w:sz="0" w:space="0" w:color="auto"/>
        <w:left w:val="none" w:sz="0" w:space="0" w:color="auto"/>
        <w:bottom w:val="none" w:sz="0" w:space="0" w:color="auto"/>
        <w:right w:val="none" w:sz="0" w:space="0" w:color="auto"/>
      </w:divBdr>
    </w:div>
    <w:div w:id="982975271">
      <w:bodyDiv w:val="1"/>
      <w:marLeft w:val="0"/>
      <w:marRight w:val="0"/>
      <w:marTop w:val="0"/>
      <w:marBottom w:val="0"/>
      <w:divBdr>
        <w:top w:val="none" w:sz="0" w:space="0" w:color="auto"/>
        <w:left w:val="none" w:sz="0" w:space="0" w:color="auto"/>
        <w:bottom w:val="none" w:sz="0" w:space="0" w:color="auto"/>
        <w:right w:val="none" w:sz="0" w:space="0" w:color="auto"/>
      </w:divBdr>
    </w:div>
    <w:div w:id="1626808211">
      <w:bodyDiv w:val="1"/>
      <w:marLeft w:val="0"/>
      <w:marRight w:val="0"/>
      <w:marTop w:val="0"/>
      <w:marBottom w:val="0"/>
      <w:divBdr>
        <w:top w:val="none" w:sz="0" w:space="0" w:color="auto"/>
        <w:left w:val="none" w:sz="0" w:space="0" w:color="auto"/>
        <w:bottom w:val="none" w:sz="0" w:space="0" w:color="auto"/>
        <w:right w:val="none" w:sz="0" w:space="0" w:color="auto"/>
      </w:divBdr>
    </w:div>
    <w:div w:id="1634020467">
      <w:bodyDiv w:val="1"/>
      <w:marLeft w:val="0"/>
      <w:marRight w:val="0"/>
      <w:marTop w:val="0"/>
      <w:marBottom w:val="0"/>
      <w:divBdr>
        <w:top w:val="none" w:sz="0" w:space="0" w:color="auto"/>
        <w:left w:val="none" w:sz="0" w:space="0" w:color="auto"/>
        <w:bottom w:val="none" w:sz="0" w:space="0" w:color="auto"/>
        <w:right w:val="none" w:sz="0" w:space="0" w:color="auto"/>
      </w:divBdr>
    </w:div>
    <w:div w:id="2045324279">
      <w:bodyDiv w:val="1"/>
      <w:marLeft w:val="0"/>
      <w:marRight w:val="0"/>
      <w:marTop w:val="0"/>
      <w:marBottom w:val="0"/>
      <w:divBdr>
        <w:top w:val="none" w:sz="0" w:space="0" w:color="auto"/>
        <w:left w:val="none" w:sz="0" w:space="0" w:color="auto"/>
        <w:bottom w:val="none" w:sz="0" w:space="0" w:color="auto"/>
        <w:right w:val="none" w:sz="0" w:space="0" w:color="auto"/>
      </w:divBdr>
    </w:div>
    <w:div w:id="2070885771">
      <w:bodyDiv w:val="1"/>
      <w:marLeft w:val="0"/>
      <w:marRight w:val="0"/>
      <w:marTop w:val="0"/>
      <w:marBottom w:val="0"/>
      <w:divBdr>
        <w:top w:val="none" w:sz="0" w:space="0" w:color="auto"/>
        <w:left w:val="none" w:sz="0" w:space="0" w:color="auto"/>
        <w:bottom w:val="none" w:sz="0" w:space="0" w:color="auto"/>
        <w:right w:val="none" w:sz="0" w:space="0" w:color="auto"/>
      </w:divBdr>
    </w:div>
    <w:div w:id="211073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65485C5-86E2-4DA2-B602-1DF7446B6EA5}">
  <we:reference id="wa200003915" version="2.0.0.0" store="en-US" storeType="OMEX"/>
  <we:alternateReferences>
    <we:reference id="wa200003915" version="2.0.0.0" store="WA200003915"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74592A-C292-4798-8E4E-DD4E10B0D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5</Pages>
  <Words>1817</Words>
  <Characters>10359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Fearon</dc:creator>
  <cp:keywords/>
  <dc:description/>
  <cp:lastModifiedBy>Kris Fearon</cp:lastModifiedBy>
  <cp:revision>4</cp:revision>
  <cp:lastPrinted>2024-01-08T10:14:00Z</cp:lastPrinted>
  <dcterms:created xsi:type="dcterms:W3CDTF">2023-12-20T14:13:00Z</dcterms:created>
  <dcterms:modified xsi:type="dcterms:W3CDTF">2024-01-08T12:24:00Z</dcterms:modified>
</cp:coreProperties>
</file>